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EA38583" w14:textId="77777777" w:rsidR="00097E1B" w:rsidRPr="00524181" w:rsidRDefault="000C3213">
      <w:pPr>
        <w:keepNext/>
        <w:spacing w:before="240" w:after="60" w:line="480" w:lineRule="auto"/>
        <w:ind w:left="1" w:hanging="3"/>
        <w:jc w:val="center"/>
        <w:rPr>
          <w:rFonts w:ascii="Arial" w:eastAsia="Arial" w:hAnsi="Arial" w:cs="Arial"/>
          <w:b/>
          <w:sz w:val="28"/>
          <w:szCs w:val="28"/>
          <w:lang w:val="en-GB"/>
        </w:rPr>
      </w:pPr>
      <w:r w:rsidRPr="00524181">
        <w:rPr>
          <w:rFonts w:ascii="Arial" w:eastAsia="Arial" w:hAnsi="Arial" w:cs="Arial"/>
          <w:b/>
          <w:sz w:val="28"/>
          <w:szCs w:val="28"/>
          <w:lang w:val="en-GB"/>
        </w:rPr>
        <w:t>Effect of salt on EPS production by halotolerant bacteria</w:t>
      </w:r>
      <w:r w:rsidR="0081675B" w:rsidRPr="00524181">
        <w:rPr>
          <w:rFonts w:ascii="Arial" w:eastAsia="Arial" w:hAnsi="Arial" w:cs="Arial"/>
          <w:b/>
          <w:sz w:val="28"/>
          <w:szCs w:val="28"/>
          <w:lang w:val="en-GB"/>
        </w:rPr>
        <w:t xml:space="preserve"> for aerobic granular sludge treatment</w:t>
      </w:r>
    </w:p>
    <w:p w14:paraId="5245CDED" w14:textId="77777777" w:rsidR="00097E1B" w:rsidRPr="00524181" w:rsidRDefault="000C3213">
      <w:pPr>
        <w:spacing w:line="480" w:lineRule="auto"/>
        <w:ind w:left="0" w:hanging="2"/>
        <w:jc w:val="center"/>
        <w:rPr>
          <w:rFonts w:ascii="Arial" w:eastAsia="Arial" w:hAnsi="Arial" w:cs="Arial"/>
          <w:sz w:val="22"/>
          <w:szCs w:val="22"/>
          <w:lang w:val="pt-PT"/>
        </w:rPr>
      </w:pPr>
      <w:r w:rsidRPr="00524181">
        <w:rPr>
          <w:rFonts w:ascii="Arial" w:eastAsia="Arial" w:hAnsi="Arial" w:cs="Arial"/>
          <w:sz w:val="22"/>
          <w:szCs w:val="22"/>
          <w:lang w:val="pt-PT"/>
        </w:rPr>
        <w:t xml:space="preserve">Ana M. S. </w:t>
      </w:r>
      <w:proofErr w:type="gramStart"/>
      <w:r w:rsidRPr="00524181">
        <w:rPr>
          <w:rFonts w:ascii="Arial" w:eastAsia="Arial" w:hAnsi="Arial" w:cs="Arial"/>
          <w:sz w:val="22"/>
          <w:szCs w:val="22"/>
          <w:lang w:val="pt-PT"/>
        </w:rPr>
        <w:t>Paulo</w:t>
      </w:r>
      <w:r w:rsidRPr="00524181">
        <w:rPr>
          <w:rFonts w:ascii="Arial" w:eastAsia="Arial" w:hAnsi="Arial" w:cs="Arial"/>
          <w:sz w:val="22"/>
          <w:szCs w:val="22"/>
          <w:vertAlign w:val="superscript"/>
          <w:lang w:val="pt-PT"/>
        </w:rPr>
        <w:t>(1</w:t>
      </w:r>
      <w:proofErr w:type="gramEnd"/>
      <w:r w:rsidRPr="00524181">
        <w:rPr>
          <w:rFonts w:ascii="Arial" w:eastAsia="Arial" w:hAnsi="Arial" w:cs="Arial"/>
          <w:sz w:val="22"/>
          <w:szCs w:val="22"/>
          <w:vertAlign w:val="superscript"/>
          <w:lang w:val="pt-PT"/>
        </w:rPr>
        <w:t>)</w:t>
      </w:r>
      <w:r w:rsidRPr="00524181">
        <w:rPr>
          <w:rFonts w:ascii="Arial" w:eastAsia="Arial" w:hAnsi="Arial" w:cs="Arial"/>
          <w:sz w:val="22"/>
          <w:szCs w:val="22"/>
          <w:lang w:val="pt-PT"/>
        </w:rPr>
        <w:t>, Catarina L. Amorim</w:t>
      </w:r>
      <w:r w:rsidRPr="00524181">
        <w:rPr>
          <w:rFonts w:ascii="Arial" w:eastAsia="Arial" w:hAnsi="Arial" w:cs="Arial"/>
          <w:sz w:val="22"/>
          <w:szCs w:val="22"/>
          <w:vertAlign w:val="superscript"/>
          <w:lang w:val="pt-PT"/>
        </w:rPr>
        <w:t>(1,2)</w:t>
      </w:r>
      <w:r w:rsidRPr="00524181">
        <w:rPr>
          <w:rFonts w:ascii="Arial" w:eastAsia="Arial" w:hAnsi="Arial" w:cs="Arial"/>
          <w:sz w:val="22"/>
          <w:szCs w:val="22"/>
          <w:lang w:val="pt-PT"/>
        </w:rPr>
        <w:t>, Paula M. L. Castro</w:t>
      </w:r>
      <w:r w:rsidRPr="00524181">
        <w:rPr>
          <w:rFonts w:ascii="Arial" w:eastAsia="Arial" w:hAnsi="Arial" w:cs="Arial"/>
          <w:sz w:val="22"/>
          <w:szCs w:val="22"/>
          <w:vertAlign w:val="superscript"/>
          <w:lang w:val="pt-PT"/>
        </w:rPr>
        <w:t>(1)</w:t>
      </w:r>
    </w:p>
    <w:p w14:paraId="5AF9E70C" w14:textId="77777777" w:rsidR="00097E1B" w:rsidRPr="00524181" w:rsidRDefault="000C3213" w:rsidP="0055362A">
      <w:pPr>
        <w:numPr>
          <w:ilvl w:val="0"/>
          <w:numId w:val="1"/>
        </w:numPr>
        <w:spacing w:line="240" w:lineRule="auto"/>
        <w:ind w:leftChars="0" w:left="0" w:firstLineChars="0" w:firstLine="0"/>
        <w:jc w:val="center"/>
        <w:rPr>
          <w:rFonts w:ascii="Arial" w:eastAsia="Arial" w:hAnsi="Arial" w:cs="Arial"/>
          <w:sz w:val="18"/>
          <w:szCs w:val="20"/>
          <w:lang w:val="pt-PT"/>
        </w:rPr>
      </w:pPr>
      <w:r w:rsidRPr="00524181">
        <w:rPr>
          <w:rFonts w:ascii="Arial" w:eastAsia="Arial" w:hAnsi="Arial" w:cs="Arial"/>
          <w:i/>
          <w:sz w:val="18"/>
          <w:szCs w:val="20"/>
          <w:lang w:val="pt-PT"/>
        </w:rPr>
        <w:t>Universidade Católica Portuguesa, CBQF - Centro de Biotecnologia e Química Fina – Laboratório Associado, Escola Superior de Biotecnologia, Rua Arquiteto Lobão Vital,</w:t>
      </w:r>
      <w:r w:rsidR="00B938AB" w:rsidRPr="00524181">
        <w:rPr>
          <w:rFonts w:ascii="Arial" w:eastAsia="Arial" w:hAnsi="Arial" w:cs="Arial"/>
          <w:i/>
          <w:sz w:val="18"/>
          <w:szCs w:val="20"/>
          <w:lang w:val="pt-PT"/>
        </w:rPr>
        <w:t xml:space="preserve"> </w:t>
      </w:r>
      <w:r w:rsidRPr="00524181">
        <w:rPr>
          <w:rFonts w:ascii="Arial" w:eastAsia="Arial" w:hAnsi="Arial" w:cs="Arial"/>
          <w:i/>
          <w:sz w:val="18"/>
          <w:szCs w:val="20"/>
          <w:lang w:val="pt-PT"/>
        </w:rPr>
        <w:t>172, 4200-374 Porto, Portugal</w:t>
      </w:r>
    </w:p>
    <w:p w14:paraId="40218B0E" w14:textId="77777777" w:rsidR="00097E1B" w:rsidRPr="00524181" w:rsidRDefault="000C3213">
      <w:pPr>
        <w:numPr>
          <w:ilvl w:val="0"/>
          <w:numId w:val="1"/>
        </w:numPr>
        <w:spacing w:line="240" w:lineRule="auto"/>
        <w:ind w:left="0" w:hanging="2"/>
        <w:rPr>
          <w:rFonts w:ascii="Arial" w:eastAsia="Arial" w:hAnsi="Arial" w:cs="Arial"/>
          <w:sz w:val="18"/>
          <w:szCs w:val="20"/>
          <w:lang w:val="en-GB"/>
        </w:rPr>
      </w:pPr>
      <w:r w:rsidRPr="00524181">
        <w:rPr>
          <w:rFonts w:ascii="Arial" w:eastAsia="Arial" w:hAnsi="Arial" w:cs="Arial"/>
          <w:i/>
          <w:sz w:val="18"/>
          <w:szCs w:val="20"/>
          <w:lang w:val="en-GB"/>
        </w:rPr>
        <w:t xml:space="preserve">Biology Department and CESAM, University of </w:t>
      </w:r>
      <w:proofErr w:type="spellStart"/>
      <w:r w:rsidRPr="00524181">
        <w:rPr>
          <w:rFonts w:ascii="Arial" w:eastAsia="Arial" w:hAnsi="Arial" w:cs="Arial"/>
          <w:i/>
          <w:sz w:val="18"/>
          <w:szCs w:val="20"/>
          <w:lang w:val="en-GB"/>
        </w:rPr>
        <w:t>Aveiro</w:t>
      </w:r>
      <w:proofErr w:type="spellEnd"/>
      <w:r w:rsidRPr="00524181">
        <w:rPr>
          <w:rFonts w:ascii="Arial" w:eastAsia="Arial" w:hAnsi="Arial" w:cs="Arial"/>
          <w:i/>
          <w:sz w:val="18"/>
          <w:szCs w:val="20"/>
          <w:lang w:val="en-GB"/>
        </w:rPr>
        <w:t xml:space="preserve">, Campus </w:t>
      </w:r>
      <w:proofErr w:type="spellStart"/>
      <w:r w:rsidRPr="00524181">
        <w:rPr>
          <w:rFonts w:ascii="Arial" w:eastAsia="Arial" w:hAnsi="Arial" w:cs="Arial"/>
          <w:i/>
          <w:sz w:val="18"/>
          <w:szCs w:val="20"/>
          <w:lang w:val="en-GB"/>
        </w:rPr>
        <w:t>Universitário</w:t>
      </w:r>
      <w:proofErr w:type="spellEnd"/>
      <w:r w:rsidRPr="00524181">
        <w:rPr>
          <w:rFonts w:ascii="Arial" w:eastAsia="Arial" w:hAnsi="Arial" w:cs="Arial"/>
          <w:i/>
          <w:sz w:val="18"/>
          <w:szCs w:val="20"/>
          <w:lang w:val="en-GB"/>
        </w:rPr>
        <w:t xml:space="preserve"> de Santiago, 3810-193 Aveiro, Portugal</w:t>
      </w:r>
    </w:p>
    <w:p w14:paraId="79E149E1" w14:textId="77777777" w:rsidR="00097E1B" w:rsidRPr="00524181" w:rsidRDefault="00097E1B">
      <w:pPr>
        <w:keepNext/>
        <w:spacing w:after="240" w:line="240" w:lineRule="auto"/>
        <w:ind w:left="0" w:hanging="2"/>
        <w:rPr>
          <w:rFonts w:ascii="Arial" w:eastAsia="Arial" w:hAnsi="Arial" w:cs="Arial"/>
          <w:smallCaps/>
          <w:lang w:val="en-GB"/>
        </w:rPr>
      </w:pPr>
    </w:p>
    <w:p w14:paraId="1D23B90E" w14:textId="6B8FB75D" w:rsidR="001911E8" w:rsidRPr="00524181" w:rsidRDefault="000C3213" w:rsidP="000051BE">
      <w:pPr>
        <w:ind w:leftChars="0" w:left="2" w:hanging="2"/>
        <w:jc w:val="both"/>
        <w:rPr>
          <w:rFonts w:ascii="Arial" w:eastAsia="Arial" w:hAnsi="Arial" w:cs="Arial"/>
          <w:sz w:val="22"/>
          <w:szCs w:val="22"/>
          <w:lang w:val="en-GB"/>
        </w:rPr>
      </w:pPr>
      <w:bookmarkStart w:id="0" w:name="_gjdgxs" w:colFirst="0" w:colLast="0"/>
      <w:bookmarkStart w:id="1" w:name="_GoBack"/>
      <w:bookmarkEnd w:id="0"/>
      <w:r w:rsidRPr="00524181">
        <w:rPr>
          <w:rFonts w:ascii="Arial" w:eastAsia="Arial" w:hAnsi="Arial" w:cs="Arial"/>
          <w:sz w:val="22"/>
          <w:szCs w:val="22"/>
          <w:lang w:val="en-GB"/>
        </w:rPr>
        <w:t xml:space="preserve">Extracellular polymeric substances (EPS) are </w:t>
      </w:r>
      <w:r w:rsidR="003C7D6A" w:rsidRPr="00524181">
        <w:rPr>
          <w:rFonts w:ascii="Arial" w:eastAsia="Arial" w:hAnsi="Arial" w:cs="Arial"/>
          <w:sz w:val="22"/>
          <w:szCs w:val="22"/>
          <w:lang w:val="en-GB"/>
        </w:rPr>
        <w:t xml:space="preserve">overproduced </w:t>
      </w:r>
      <w:r w:rsidRPr="00524181">
        <w:rPr>
          <w:rFonts w:ascii="Arial" w:eastAsia="Arial" w:hAnsi="Arial" w:cs="Arial"/>
          <w:sz w:val="22"/>
          <w:szCs w:val="22"/>
          <w:lang w:val="en-GB"/>
        </w:rPr>
        <w:t xml:space="preserve">by </w:t>
      </w:r>
      <w:r w:rsidR="00463BBE">
        <w:rPr>
          <w:rFonts w:ascii="Arial" w:eastAsia="Arial" w:hAnsi="Arial" w:cs="Arial"/>
          <w:sz w:val="22"/>
          <w:szCs w:val="22"/>
          <w:lang w:val="en-GB"/>
        </w:rPr>
        <w:t xml:space="preserve">some </w:t>
      </w:r>
      <w:r w:rsidR="001D1A03" w:rsidRPr="00524181">
        <w:rPr>
          <w:rFonts w:ascii="Arial" w:eastAsia="Arial" w:hAnsi="Arial" w:cs="Arial"/>
          <w:sz w:val="22"/>
          <w:szCs w:val="22"/>
          <w:lang w:val="en-GB"/>
        </w:rPr>
        <w:t xml:space="preserve">microbes </w:t>
      </w:r>
      <w:r w:rsidRPr="00524181">
        <w:rPr>
          <w:rFonts w:ascii="Arial" w:eastAsia="Arial" w:hAnsi="Arial" w:cs="Arial"/>
          <w:sz w:val="22"/>
          <w:szCs w:val="22"/>
          <w:lang w:val="en-GB"/>
        </w:rPr>
        <w:t xml:space="preserve">as </w:t>
      </w:r>
      <w:r w:rsidR="001D1A03" w:rsidRPr="00524181">
        <w:rPr>
          <w:rFonts w:ascii="Arial" w:eastAsia="Arial" w:hAnsi="Arial" w:cs="Arial"/>
          <w:sz w:val="22"/>
          <w:szCs w:val="22"/>
          <w:lang w:val="en-GB"/>
        </w:rPr>
        <w:t xml:space="preserve">a response </w:t>
      </w:r>
      <w:r w:rsidRPr="00524181">
        <w:rPr>
          <w:rFonts w:ascii="Arial" w:eastAsia="Arial" w:hAnsi="Arial" w:cs="Arial"/>
          <w:sz w:val="22"/>
          <w:szCs w:val="22"/>
          <w:lang w:val="en-GB"/>
        </w:rPr>
        <w:t xml:space="preserve">to </w:t>
      </w:r>
      <w:r w:rsidR="001D1A03" w:rsidRPr="00524181">
        <w:rPr>
          <w:rFonts w:ascii="Arial" w:eastAsia="Arial" w:hAnsi="Arial" w:cs="Arial"/>
          <w:sz w:val="22"/>
          <w:szCs w:val="22"/>
          <w:lang w:val="en-GB"/>
        </w:rPr>
        <w:t>stress</w:t>
      </w:r>
      <w:r w:rsidRPr="00524181">
        <w:rPr>
          <w:rFonts w:ascii="Arial" w:eastAsia="Arial" w:hAnsi="Arial" w:cs="Arial"/>
          <w:sz w:val="22"/>
          <w:szCs w:val="22"/>
          <w:lang w:val="en-GB"/>
        </w:rPr>
        <w:t xml:space="preserve">. </w:t>
      </w:r>
      <w:r w:rsidR="00131B08" w:rsidRPr="00524181">
        <w:rPr>
          <w:rFonts w:ascii="Arial" w:eastAsia="Arial" w:hAnsi="Arial" w:cs="Arial"/>
          <w:sz w:val="22"/>
          <w:szCs w:val="22"/>
          <w:lang w:val="en-GB"/>
        </w:rPr>
        <w:t xml:space="preserve">The </w:t>
      </w:r>
      <w:r w:rsidRPr="00524181">
        <w:rPr>
          <w:rFonts w:ascii="Arial" w:eastAsia="Arial" w:hAnsi="Arial" w:cs="Arial"/>
          <w:sz w:val="22"/>
          <w:szCs w:val="22"/>
          <w:lang w:val="en-GB"/>
        </w:rPr>
        <w:t>divers</w:t>
      </w:r>
      <w:r w:rsidR="00131B08" w:rsidRPr="00524181">
        <w:rPr>
          <w:rFonts w:ascii="Arial" w:eastAsia="Arial" w:hAnsi="Arial" w:cs="Arial"/>
          <w:sz w:val="22"/>
          <w:szCs w:val="22"/>
          <w:lang w:val="en-GB"/>
        </w:rPr>
        <w:t xml:space="preserve">e composition </w:t>
      </w:r>
      <w:r w:rsidR="00463BBE">
        <w:rPr>
          <w:rFonts w:ascii="Arial" w:eastAsia="Arial" w:hAnsi="Arial" w:cs="Arial"/>
          <w:sz w:val="22"/>
          <w:szCs w:val="22"/>
          <w:lang w:val="en-GB"/>
        </w:rPr>
        <w:t xml:space="preserve">of microbial </w:t>
      </w:r>
      <w:r w:rsidR="00131B08" w:rsidRPr="00524181">
        <w:rPr>
          <w:rFonts w:ascii="Arial" w:eastAsia="Arial" w:hAnsi="Arial" w:cs="Arial"/>
          <w:sz w:val="22"/>
          <w:szCs w:val="22"/>
          <w:lang w:val="en-GB"/>
        </w:rPr>
        <w:t xml:space="preserve">EPS confers </w:t>
      </w:r>
      <w:r w:rsidRPr="00524181">
        <w:rPr>
          <w:rFonts w:ascii="Arial" w:eastAsia="Arial" w:hAnsi="Arial" w:cs="Arial"/>
          <w:sz w:val="22"/>
          <w:szCs w:val="22"/>
          <w:lang w:val="en-GB"/>
        </w:rPr>
        <w:t xml:space="preserve">unique properties to </w:t>
      </w:r>
      <w:r w:rsidR="00131B08" w:rsidRPr="00524181">
        <w:rPr>
          <w:rFonts w:ascii="Arial" w:eastAsia="Arial" w:hAnsi="Arial" w:cs="Arial"/>
          <w:sz w:val="22"/>
          <w:szCs w:val="22"/>
          <w:lang w:val="en-GB"/>
        </w:rPr>
        <w:t>these biopolymers</w:t>
      </w:r>
      <w:r w:rsidRPr="00524181">
        <w:rPr>
          <w:rFonts w:ascii="Arial" w:eastAsia="Arial" w:hAnsi="Arial" w:cs="Arial"/>
          <w:sz w:val="22"/>
          <w:szCs w:val="22"/>
          <w:lang w:val="en-GB"/>
        </w:rPr>
        <w:t xml:space="preserve">, which find application in the food industry (e.g., </w:t>
      </w:r>
      <w:r w:rsidR="00B75CCB" w:rsidRPr="00524181">
        <w:rPr>
          <w:rFonts w:ascii="Arial" w:eastAsia="Arial" w:hAnsi="Arial" w:cs="Arial"/>
          <w:sz w:val="22"/>
          <w:szCs w:val="22"/>
          <w:lang w:val="en-GB"/>
        </w:rPr>
        <w:t>thickening</w:t>
      </w:r>
      <w:r w:rsidRPr="00524181">
        <w:rPr>
          <w:rFonts w:ascii="Arial" w:eastAsia="Arial" w:hAnsi="Arial" w:cs="Arial"/>
          <w:sz w:val="22"/>
          <w:szCs w:val="22"/>
          <w:lang w:val="en-GB"/>
        </w:rPr>
        <w:t xml:space="preserve"> agents) or in the wastewater treatment (e.g., flocculants). The aerobic granular sludge (AGS) process is a promising </w:t>
      </w:r>
      <w:r w:rsidR="00080DAE" w:rsidRPr="00524181">
        <w:rPr>
          <w:rFonts w:ascii="Arial" w:eastAsia="Arial" w:hAnsi="Arial" w:cs="Arial"/>
          <w:sz w:val="22"/>
          <w:szCs w:val="22"/>
          <w:lang w:val="en-GB"/>
        </w:rPr>
        <w:t>biotechnology</w:t>
      </w:r>
      <w:r w:rsidRPr="00524181">
        <w:rPr>
          <w:rFonts w:ascii="Arial" w:eastAsia="Arial" w:hAnsi="Arial" w:cs="Arial"/>
          <w:sz w:val="22"/>
          <w:szCs w:val="22"/>
          <w:lang w:val="en-GB"/>
        </w:rPr>
        <w:t xml:space="preserve"> which </w:t>
      </w:r>
      <w:r w:rsidR="0081675B" w:rsidRPr="00524181">
        <w:rPr>
          <w:rFonts w:ascii="Arial" w:eastAsia="Arial" w:hAnsi="Arial" w:cs="Arial"/>
          <w:sz w:val="22"/>
          <w:szCs w:val="22"/>
          <w:lang w:val="en-GB"/>
        </w:rPr>
        <w:t xml:space="preserve">relies </w:t>
      </w:r>
      <w:r w:rsidRPr="00524181">
        <w:rPr>
          <w:rFonts w:ascii="Arial" w:eastAsia="Arial" w:hAnsi="Arial" w:cs="Arial"/>
          <w:sz w:val="22"/>
          <w:szCs w:val="22"/>
          <w:lang w:val="en-GB"/>
        </w:rPr>
        <w:t xml:space="preserve">on EPS-producing bacteria for granule formation and stability. One of the current challenges is to use the AGS process to treat </w:t>
      </w:r>
      <w:r w:rsidR="00D43D24" w:rsidRPr="00524181">
        <w:rPr>
          <w:rFonts w:ascii="Arial" w:eastAsia="Arial" w:hAnsi="Arial" w:cs="Arial"/>
          <w:sz w:val="22"/>
          <w:szCs w:val="22"/>
          <w:lang w:val="en-GB"/>
        </w:rPr>
        <w:t>high salinity wastewater</w:t>
      </w:r>
      <w:r w:rsidRPr="00524181">
        <w:rPr>
          <w:rFonts w:ascii="Arial" w:eastAsia="Arial" w:hAnsi="Arial" w:cs="Arial"/>
          <w:sz w:val="22"/>
          <w:szCs w:val="22"/>
          <w:lang w:val="en-GB"/>
        </w:rPr>
        <w:t xml:space="preserve">. </w:t>
      </w:r>
      <w:r w:rsidR="0081675B" w:rsidRPr="00524181">
        <w:rPr>
          <w:rFonts w:ascii="Arial" w:eastAsia="Arial" w:hAnsi="Arial" w:cs="Arial"/>
          <w:sz w:val="22"/>
          <w:szCs w:val="22"/>
          <w:lang w:val="en-GB"/>
        </w:rPr>
        <w:t>Bioaugmentation with EPS</w:t>
      </w:r>
      <w:r w:rsidR="001D1A03" w:rsidRPr="00524181">
        <w:rPr>
          <w:rFonts w:ascii="Arial" w:eastAsia="Arial" w:hAnsi="Arial" w:cs="Arial"/>
          <w:sz w:val="22"/>
          <w:szCs w:val="22"/>
          <w:lang w:val="en-GB"/>
        </w:rPr>
        <w:t>-</w:t>
      </w:r>
      <w:r w:rsidR="0081675B" w:rsidRPr="00524181">
        <w:rPr>
          <w:rFonts w:ascii="Arial" w:eastAsia="Arial" w:hAnsi="Arial" w:cs="Arial"/>
          <w:sz w:val="22"/>
          <w:szCs w:val="22"/>
          <w:lang w:val="en-GB"/>
        </w:rPr>
        <w:t xml:space="preserve">producing halotolerant bacteria </w:t>
      </w:r>
      <w:r w:rsidR="00B349B9" w:rsidRPr="00524181">
        <w:rPr>
          <w:rFonts w:ascii="Arial" w:eastAsia="Arial" w:hAnsi="Arial" w:cs="Arial"/>
          <w:sz w:val="22"/>
          <w:szCs w:val="22"/>
          <w:lang w:val="en-GB"/>
        </w:rPr>
        <w:t>can be used as</w:t>
      </w:r>
      <w:r w:rsidR="001911E8" w:rsidRPr="00524181">
        <w:rPr>
          <w:rFonts w:ascii="Arial" w:eastAsia="Arial" w:hAnsi="Arial" w:cs="Arial"/>
          <w:sz w:val="22"/>
          <w:szCs w:val="22"/>
          <w:lang w:val="en-GB"/>
        </w:rPr>
        <w:t xml:space="preserve"> strategy</w:t>
      </w:r>
      <w:r w:rsidRPr="00524181">
        <w:rPr>
          <w:rFonts w:ascii="Arial" w:eastAsia="Arial" w:hAnsi="Arial" w:cs="Arial"/>
          <w:sz w:val="22"/>
          <w:szCs w:val="22"/>
          <w:lang w:val="en-GB"/>
        </w:rPr>
        <w:t xml:space="preserve"> to increase the robustness of AGS to high salini</w:t>
      </w:r>
      <w:r w:rsidR="00080DAE" w:rsidRPr="00524181">
        <w:rPr>
          <w:rFonts w:ascii="Arial" w:eastAsia="Arial" w:hAnsi="Arial" w:cs="Arial"/>
          <w:sz w:val="22"/>
          <w:szCs w:val="22"/>
          <w:lang w:val="en-GB"/>
        </w:rPr>
        <w:t>ty</w:t>
      </w:r>
      <w:r w:rsidRPr="00524181">
        <w:rPr>
          <w:rFonts w:ascii="Arial" w:eastAsia="Arial" w:hAnsi="Arial" w:cs="Arial"/>
          <w:sz w:val="22"/>
          <w:szCs w:val="22"/>
          <w:lang w:val="en-GB"/>
        </w:rPr>
        <w:t xml:space="preserve">. The aim of the present study </w:t>
      </w:r>
      <w:r w:rsidR="009224C2" w:rsidRPr="00524181">
        <w:rPr>
          <w:rFonts w:ascii="Arial" w:eastAsia="Arial" w:hAnsi="Arial" w:cs="Arial"/>
          <w:sz w:val="22"/>
          <w:szCs w:val="22"/>
          <w:lang w:val="en-GB"/>
        </w:rPr>
        <w:t xml:space="preserve">was </w:t>
      </w:r>
      <w:r w:rsidRPr="00524181">
        <w:rPr>
          <w:rFonts w:ascii="Arial" w:eastAsia="Arial" w:hAnsi="Arial" w:cs="Arial"/>
          <w:sz w:val="22"/>
          <w:szCs w:val="22"/>
          <w:lang w:val="en-GB"/>
        </w:rPr>
        <w:t xml:space="preserve">to </w:t>
      </w:r>
      <w:r w:rsidR="0081675B" w:rsidRPr="00524181">
        <w:rPr>
          <w:rFonts w:ascii="Arial" w:eastAsia="Arial" w:hAnsi="Arial" w:cs="Arial"/>
          <w:sz w:val="22"/>
          <w:szCs w:val="22"/>
          <w:lang w:val="en-GB"/>
        </w:rPr>
        <w:t>retrieve halotolerant EPS producers from</w:t>
      </w:r>
      <w:r w:rsidR="003948C6" w:rsidRPr="00524181">
        <w:rPr>
          <w:rFonts w:ascii="Arial" w:eastAsia="Arial" w:hAnsi="Arial" w:cs="Arial"/>
          <w:sz w:val="22"/>
          <w:szCs w:val="22"/>
          <w:lang w:val="en-GB"/>
        </w:rPr>
        <w:t xml:space="preserve"> wastewater and to </w:t>
      </w:r>
      <w:r w:rsidRPr="00524181">
        <w:rPr>
          <w:rFonts w:ascii="Arial" w:eastAsia="Arial" w:hAnsi="Arial" w:cs="Arial"/>
          <w:sz w:val="22"/>
          <w:szCs w:val="22"/>
          <w:lang w:val="en-GB"/>
        </w:rPr>
        <w:t xml:space="preserve">investigate EPS production </w:t>
      </w:r>
      <w:r w:rsidR="003948C6" w:rsidRPr="00524181">
        <w:rPr>
          <w:rFonts w:ascii="Arial" w:eastAsia="Arial" w:hAnsi="Arial" w:cs="Arial"/>
          <w:sz w:val="22"/>
          <w:szCs w:val="22"/>
          <w:lang w:val="en-GB"/>
        </w:rPr>
        <w:t>at varying</w:t>
      </w:r>
      <w:r w:rsidRPr="00524181">
        <w:rPr>
          <w:rFonts w:ascii="Arial" w:eastAsia="Arial" w:hAnsi="Arial" w:cs="Arial"/>
          <w:sz w:val="22"/>
          <w:szCs w:val="22"/>
          <w:lang w:val="en-GB"/>
        </w:rPr>
        <w:t xml:space="preserve"> salt </w:t>
      </w:r>
      <w:r w:rsidR="003948C6" w:rsidRPr="00524181">
        <w:rPr>
          <w:rFonts w:ascii="Arial" w:eastAsia="Arial" w:hAnsi="Arial" w:cs="Arial"/>
          <w:sz w:val="22"/>
          <w:szCs w:val="22"/>
          <w:lang w:val="en-GB"/>
        </w:rPr>
        <w:t>levels</w:t>
      </w:r>
      <w:r w:rsidRPr="00524181">
        <w:rPr>
          <w:rFonts w:ascii="Arial" w:eastAsia="Arial" w:hAnsi="Arial" w:cs="Arial"/>
          <w:sz w:val="22"/>
          <w:szCs w:val="22"/>
          <w:lang w:val="en-GB"/>
        </w:rPr>
        <w:t>.</w:t>
      </w:r>
    </w:p>
    <w:p w14:paraId="5B812D61" w14:textId="442C6D7E" w:rsidR="001911E8" w:rsidRPr="00524181" w:rsidRDefault="003948C6" w:rsidP="000051BE">
      <w:pPr>
        <w:ind w:leftChars="0" w:left="2" w:hanging="2"/>
        <w:jc w:val="both"/>
        <w:rPr>
          <w:rFonts w:ascii="Arial" w:eastAsia="Arial" w:hAnsi="Arial" w:cs="Arial"/>
          <w:sz w:val="22"/>
          <w:szCs w:val="22"/>
          <w:lang w:val="en-GB"/>
        </w:rPr>
      </w:pPr>
      <w:r w:rsidRPr="00524181">
        <w:rPr>
          <w:rFonts w:ascii="Arial" w:eastAsia="Arial" w:hAnsi="Arial" w:cs="Arial"/>
          <w:sz w:val="22"/>
          <w:szCs w:val="22"/>
          <w:lang w:val="en-GB"/>
        </w:rPr>
        <w:t>B</w:t>
      </w:r>
      <w:r w:rsidR="000C3213" w:rsidRPr="00524181">
        <w:rPr>
          <w:rFonts w:ascii="Arial" w:eastAsia="Arial" w:hAnsi="Arial" w:cs="Arial"/>
          <w:sz w:val="22"/>
          <w:szCs w:val="22"/>
          <w:lang w:val="en-GB"/>
        </w:rPr>
        <w:t xml:space="preserve">acteria </w:t>
      </w:r>
      <w:r w:rsidR="00463BBE">
        <w:rPr>
          <w:rFonts w:ascii="Arial" w:eastAsia="Arial" w:hAnsi="Arial" w:cs="Arial"/>
          <w:sz w:val="22"/>
          <w:szCs w:val="22"/>
          <w:lang w:val="en-GB"/>
        </w:rPr>
        <w:t>were isolated</w:t>
      </w:r>
      <w:r w:rsidR="000C3213" w:rsidRPr="00524181">
        <w:rPr>
          <w:rFonts w:ascii="Arial" w:eastAsia="Arial" w:hAnsi="Arial" w:cs="Arial"/>
          <w:sz w:val="22"/>
          <w:szCs w:val="22"/>
          <w:lang w:val="en-GB"/>
        </w:rPr>
        <w:t xml:space="preserve"> from </w:t>
      </w:r>
      <w:r w:rsidR="001D1A03" w:rsidRPr="00524181">
        <w:rPr>
          <w:rFonts w:ascii="Arial" w:eastAsia="Arial" w:hAnsi="Arial" w:cs="Arial"/>
          <w:sz w:val="22"/>
          <w:szCs w:val="22"/>
          <w:lang w:val="en-GB"/>
        </w:rPr>
        <w:t>brine</w:t>
      </w:r>
      <w:r w:rsidR="000C3213" w:rsidRPr="00524181">
        <w:rPr>
          <w:rFonts w:ascii="Arial" w:eastAsia="Arial" w:hAnsi="Arial" w:cs="Arial"/>
          <w:sz w:val="22"/>
          <w:szCs w:val="22"/>
          <w:lang w:val="en-GB"/>
        </w:rPr>
        <w:t xml:space="preserve"> </w:t>
      </w:r>
      <w:r w:rsidR="00463BBE">
        <w:rPr>
          <w:rFonts w:ascii="Arial" w:eastAsia="Arial" w:hAnsi="Arial" w:cs="Arial"/>
          <w:sz w:val="22"/>
          <w:szCs w:val="22"/>
          <w:lang w:val="en-GB"/>
        </w:rPr>
        <w:t>wastewater</w:t>
      </w:r>
      <w:r w:rsidR="000C3213" w:rsidRPr="00524181">
        <w:rPr>
          <w:rFonts w:ascii="Arial" w:eastAsia="Arial" w:hAnsi="Arial" w:cs="Arial"/>
          <w:sz w:val="22"/>
          <w:szCs w:val="22"/>
          <w:lang w:val="en-GB"/>
        </w:rPr>
        <w:t xml:space="preserve"> </w:t>
      </w:r>
      <w:r w:rsidR="00463BBE">
        <w:rPr>
          <w:rFonts w:ascii="Arial" w:eastAsia="Arial" w:hAnsi="Arial" w:cs="Arial"/>
          <w:sz w:val="22"/>
          <w:szCs w:val="22"/>
          <w:lang w:val="en-GB"/>
        </w:rPr>
        <w:t>collected in</w:t>
      </w:r>
      <w:r w:rsidR="00AC747E" w:rsidRPr="00524181">
        <w:rPr>
          <w:rFonts w:ascii="Arial" w:eastAsia="Arial" w:hAnsi="Arial" w:cs="Arial"/>
          <w:sz w:val="22"/>
          <w:szCs w:val="22"/>
          <w:lang w:val="en-GB"/>
        </w:rPr>
        <w:t xml:space="preserve"> </w:t>
      </w:r>
      <w:r w:rsidR="000C3213" w:rsidRPr="00524181">
        <w:rPr>
          <w:rFonts w:ascii="Arial" w:eastAsia="Arial" w:hAnsi="Arial" w:cs="Arial"/>
          <w:sz w:val="22"/>
          <w:szCs w:val="22"/>
          <w:lang w:val="en-GB"/>
        </w:rPr>
        <w:t xml:space="preserve">a fish canning </w:t>
      </w:r>
      <w:r w:rsidR="00AC747E" w:rsidRPr="00524181">
        <w:rPr>
          <w:rFonts w:ascii="Arial" w:eastAsia="Arial" w:hAnsi="Arial" w:cs="Arial"/>
          <w:sz w:val="22"/>
          <w:szCs w:val="22"/>
          <w:lang w:val="en-GB"/>
        </w:rPr>
        <w:t>plant</w:t>
      </w:r>
      <w:r w:rsidR="00463BBE">
        <w:rPr>
          <w:rFonts w:ascii="Arial" w:eastAsia="Arial" w:hAnsi="Arial" w:cs="Arial"/>
          <w:sz w:val="22"/>
          <w:szCs w:val="22"/>
          <w:lang w:val="en-GB"/>
        </w:rPr>
        <w:t xml:space="preserve">. </w:t>
      </w:r>
      <w:r w:rsidR="001D1A03" w:rsidRPr="00524181">
        <w:rPr>
          <w:rFonts w:ascii="Arial" w:eastAsia="Arial" w:hAnsi="Arial" w:cs="Arial"/>
          <w:sz w:val="22"/>
          <w:szCs w:val="22"/>
          <w:lang w:val="en-GB"/>
        </w:rPr>
        <w:t>Ten</w:t>
      </w:r>
      <w:r w:rsidR="000C3213" w:rsidRPr="00524181">
        <w:rPr>
          <w:rFonts w:ascii="Arial" w:eastAsia="Arial" w:hAnsi="Arial" w:cs="Arial"/>
          <w:sz w:val="22"/>
          <w:szCs w:val="22"/>
          <w:lang w:val="en-GB"/>
        </w:rPr>
        <w:t xml:space="preserve"> isolates were compared for biofilm production (potential EPS producers) using</w:t>
      </w:r>
      <w:r w:rsidR="00682D40" w:rsidRPr="00524181">
        <w:rPr>
          <w:rFonts w:ascii="Arial" w:eastAsia="Arial" w:hAnsi="Arial" w:cs="Arial"/>
          <w:sz w:val="22"/>
          <w:szCs w:val="22"/>
          <w:lang w:val="en-GB"/>
        </w:rPr>
        <w:t xml:space="preserve"> </w:t>
      </w:r>
      <w:r w:rsidR="000C3213" w:rsidRPr="00524181">
        <w:rPr>
          <w:rFonts w:ascii="Arial" w:eastAsia="Arial" w:hAnsi="Arial" w:cs="Arial"/>
          <w:sz w:val="22"/>
          <w:szCs w:val="22"/>
          <w:lang w:val="en-GB"/>
        </w:rPr>
        <w:t xml:space="preserve">different carbon sources and </w:t>
      </w:r>
      <w:proofErr w:type="spellStart"/>
      <w:r w:rsidR="00F2495A">
        <w:rPr>
          <w:rFonts w:ascii="Arial" w:eastAsia="Arial" w:hAnsi="Arial" w:cs="Arial"/>
          <w:sz w:val="22"/>
          <w:szCs w:val="22"/>
          <w:lang w:val="en-GB"/>
        </w:rPr>
        <w:t>NaCl</w:t>
      </w:r>
      <w:proofErr w:type="spellEnd"/>
      <w:r w:rsidR="00F2495A" w:rsidRPr="00524181">
        <w:rPr>
          <w:rFonts w:ascii="Arial" w:eastAsia="Arial" w:hAnsi="Arial" w:cs="Arial"/>
          <w:sz w:val="22"/>
          <w:szCs w:val="22"/>
          <w:lang w:val="en-GB"/>
        </w:rPr>
        <w:t xml:space="preserve"> </w:t>
      </w:r>
      <w:r w:rsidR="000C3213" w:rsidRPr="00524181">
        <w:rPr>
          <w:rFonts w:ascii="Arial" w:eastAsia="Arial" w:hAnsi="Arial" w:cs="Arial"/>
          <w:sz w:val="22"/>
          <w:szCs w:val="22"/>
          <w:lang w:val="en-GB"/>
        </w:rPr>
        <w:t>concentration (0</w:t>
      </w:r>
      <w:r w:rsidR="001D1A03" w:rsidRPr="00524181">
        <w:rPr>
          <w:rFonts w:ascii="Arial" w:eastAsia="Arial" w:hAnsi="Arial" w:cs="Arial"/>
          <w:sz w:val="22"/>
          <w:szCs w:val="22"/>
          <w:lang w:val="en-GB"/>
        </w:rPr>
        <w:t xml:space="preserve"> to</w:t>
      </w:r>
      <w:r w:rsidR="00AC747E" w:rsidRPr="00524181">
        <w:rPr>
          <w:rFonts w:ascii="Arial" w:eastAsia="Arial" w:hAnsi="Arial" w:cs="Arial"/>
          <w:sz w:val="22"/>
          <w:szCs w:val="22"/>
          <w:lang w:val="en-GB"/>
        </w:rPr>
        <w:t xml:space="preserve"> </w:t>
      </w:r>
      <w:r w:rsidR="000C3213" w:rsidRPr="00524181">
        <w:rPr>
          <w:rFonts w:ascii="Arial" w:eastAsia="Arial" w:hAnsi="Arial" w:cs="Arial"/>
          <w:sz w:val="22"/>
          <w:szCs w:val="22"/>
          <w:lang w:val="en-GB"/>
        </w:rPr>
        <w:t>40 g</w:t>
      </w:r>
      <w:r w:rsidR="00E74C9C">
        <w:rPr>
          <w:rFonts w:ascii="Arial" w:eastAsia="Arial" w:hAnsi="Arial" w:cs="Arial"/>
          <w:sz w:val="22"/>
          <w:szCs w:val="22"/>
          <w:lang w:val="en-GB"/>
        </w:rPr>
        <w:t xml:space="preserve"> </w:t>
      </w:r>
      <w:r w:rsidR="000C3213" w:rsidRPr="00524181">
        <w:rPr>
          <w:rFonts w:ascii="Arial" w:eastAsia="Arial" w:hAnsi="Arial" w:cs="Arial"/>
          <w:sz w:val="22"/>
          <w:szCs w:val="22"/>
          <w:lang w:val="en-GB"/>
        </w:rPr>
        <w:t>L</w:t>
      </w:r>
      <w:r w:rsidR="000C3213" w:rsidRPr="00524181">
        <w:rPr>
          <w:rFonts w:ascii="Arial" w:eastAsia="Arial" w:hAnsi="Arial" w:cs="Arial"/>
          <w:sz w:val="22"/>
          <w:szCs w:val="22"/>
          <w:vertAlign w:val="superscript"/>
          <w:lang w:val="en-GB"/>
        </w:rPr>
        <w:t>-1</w:t>
      </w:r>
      <w:r w:rsidR="000C3213" w:rsidRPr="00524181">
        <w:rPr>
          <w:rFonts w:ascii="Arial" w:eastAsia="Arial" w:hAnsi="Arial" w:cs="Arial"/>
          <w:sz w:val="22"/>
          <w:szCs w:val="22"/>
          <w:lang w:val="en-GB"/>
        </w:rPr>
        <w:t xml:space="preserve">). </w:t>
      </w:r>
      <w:r w:rsidR="001D1A03" w:rsidRPr="00524181">
        <w:rPr>
          <w:rFonts w:ascii="Arial" w:eastAsia="Arial" w:hAnsi="Arial" w:cs="Arial"/>
          <w:sz w:val="22"/>
          <w:szCs w:val="22"/>
          <w:lang w:val="en-GB"/>
        </w:rPr>
        <w:t>Four isolates</w:t>
      </w:r>
      <w:r w:rsidR="000C3213" w:rsidRPr="00524181">
        <w:rPr>
          <w:rFonts w:ascii="Arial" w:eastAsia="Arial" w:hAnsi="Arial" w:cs="Arial"/>
          <w:sz w:val="22"/>
          <w:szCs w:val="22"/>
          <w:lang w:val="en-GB"/>
        </w:rPr>
        <w:t xml:space="preserve"> were </w:t>
      </w:r>
      <w:r w:rsidR="00AC747E" w:rsidRPr="00524181">
        <w:rPr>
          <w:rFonts w:ascii="Arial" w:eastAsia="Arial" w:hAnsi="Arial" w:cs="Arial"/>
          <w:sz w:val="22"/>
          <w:szCs w:val="22"/>
          <w:lang w:val="en-GB"/>
        </w:rPr>
        <w:t>selected</w:t>
      </w:r>
      <w:r w:rsidR="000C3213" w:rsidRPr="00524181">
        <w:rPr>
          <w:rFonts w:ascii="Arial" w:eastAsia="Arial" w:hAnsi="Arial" w:cs="Arial"/>
          <w:sz w:val="22"/>
          <w:szCs w:val="22"/>
          <w:lang w:val="en-GB"/>
        </w:rPr>
        <w:t xml:space="preserve"> for EPS production, </w:t>
      </w:r>
      <w:r w:rsidR="00F2495A">
        <w:rPr>
          <w:rFonts w:ascii="Arial" w:eastAsia="Arial" w:hAnsi="Arial" w:cs="Arial"/>
          <w:sz w:val="22"/>
          <w:szCs w:val="22"/>
          <w:lang w:val="en-GB"/>
        </w:rPr>
        <w:t>in a</w:t>
      </w:r>
      <w:r w:rsidR="00463BBE">
        <w:rPr>
          <w:rFonts w:ascii="Arial" w:eastAsia="Arial" w:hAnsi="Arial" w:cs="Arial"/>
          <w:sz w:val="22"/>
          <w:szCs w:val="22"/>
          <w:lang w:val="en-GB"/>
        </w:rPr>
        <w:t xml:space="preserve"> medium </w:t>
      </w:r>
      <w:r w:rsidR="000C3213" w:rsidRPr="00524181">
        <w:rPr>
          <w:rFonts w:ascii="Arial" w:eastAsia="Arial" w:hAnsi="Arial" w:cs="Arial"/>
          <w:sz w:val="22"/>
          <w:szCs w:val="22"/>
          <w:lang w:val="en-GB"/>
        </w:rPr>
        <w:t xml:space="preserve">with </w:t>
      </w:r>
      <w:r w:rsidR="00463BBE">
        <w:rPr>
          <w:rFonts w:ascii="Arial" w:eastAsia="Arial" w:hAnsi="Arial" w:cs="Arial"/>
          <w:sz w:val="22"/>
          <w:szCs w:val="22"/>
          <w:lang w:val="en-GB"/>
        </w:rPr>
        <w:t>salt concentration up to</w:t>
      </w:r>
      <w:r w:rsidR="00463BBE" w:rsidRPr="00D04059">
        <w:rPr>
          <w:rFonts w:ascii="Arial" w:eastAsia="Arial" w:hAnsi="Arial" w:cs="Arial"/>
          <w:sz w:val="22"/>
          <w:szCs w:val="22"/>
          <w:lang w:val="en-GB"/>
        </w:rPr>
        <w:t xml:space="preserve"> </w:t>
      </w:r>
      <w:r w:rsidR="00463BBE">
        <w:rPr>
          <w:rFonts w:ascii="Arial" w:eastAsia="Arial" w:hAnsi="Arial" w:cs="Arial"/>
          <w:sz w:val="22"/>
          <w:szCs w:val="22"/>
          <w:lang w:val="en-GB"/>
        </w:rPr>
        <w:t>40 g</w:t>
      </w:r>
      <w:r w:rsidR="00463BBE" w:rsidRPr="00D04059">
        <w:rPr>
          <w:rFonts w:ascii="Arial" w:eastAsia="Arial" w:hAnsi="Arial" w:cs="Arial"/>
          <w:sz w:val="22"/>
          <w:szCs w:val="22"/>
          <w:lang w:val="en-GB"/>
        </w:rPr>
        <w:t xml:space="preserve"> </w:t>
      </w:r>
      <w:proofErr w:type="spellStart"/>
      <w:r w:rsidR="00F2495A">
        <w:rPr>
          <w:rFonts w:ascii="Arial" w:eastAsia="Arial" w:hAnsi="Arial" w:cs="Arial"/>
          <w:sz w:val="22"/>
          <w:szCs w:val="22"/>
          <w:lang w:val="en-GB"/>
        </w:rPr>
        <w:t>NaCl</w:t>
      </w:r>
      <w:proofErr w:type="spellEnd"/>
      <w:r w:rsidR="00F2495A">
        <w:rPr>
          <w:rFonts w:ascii="Arial" w:eastAsia="Arial" w:hAnsi="Arial" w:cs="Arial"/>
          <w:sz w:val="22"/>
          <w:szCs w:val="22"/>
          <w:lang w:val="en-GB"/>
        </w:rPr>
        <w:t xml:space="preserve"> </w:t>
      </w:r>
      <w:r w:rsidR="00463BBE" w:rsidRPr="00D04059">
        <w:rPr>
          <w:rFonts w:ascii="Arial" w:eastAsia="Arial" w:hAnsi="Arial" w:cs="Arial"/>
          <w:sz w:val="22"/>
          <w:szCs w:val="22"/>
          <w:lang w:val="en-GB"/>
        </w:rPr>
        <w:t>L</w:t>
      </w:r>
      <w:r w:rsidR="00463BBE" w:rsidRPr="00D04059">
        <w:rPr>
          <w:rFonts w:ascii="Arial" w:eastAsia="Arial" w:hAnsi="Arial" w:cs="Arial"/>
          <w:sz w:val="22"/>
          <w:szCs w:val="22"/>
          <w:vertAlign w:val="superscript"/>
          <w:lang w:val="en-GB"/>
        </w:rPr>
        <w:t>-1</w:t>
      </w:r>
      <w:r w:rsidR="00463BBE">
        <w:rPr>
          <w:rFonts w:ascii="Arial" w:eastAsia="Arial" w:hAnsi="Arial" w:cs="Arial"/>
          <w:sz w:val="22"/>
          <w:szCs w:val="22"/>
          <w:lang w:val="en-GB"/>
        </w:rPr>
        <w:t xml:space="preserve"> </w:t>
      </w:r>
      <w:r w:rsidR="00131B08">
        <w:rPr>
          <w:rFonts w:ascii="Arial" w:eastAsia="Arial" w:hAnsi="Arial" w:cs="Arial"/>
          <w:sz w:val="22"/>
          <w:szCs w:val="22"/>
          <w:lang w:val="en-GB"/>
        </w:rPr>
        <w:t xml:space="preserve">and </w:t>
      </w:r>
      <w:r w:rsidR="00463BBE">
        <w:rPr>
          <w:rFonts w:ascii="Arial" w:eastAsia="Arial" w:hAnsi="Arial" w:cs="Arial"/>
          <w:sz w:val="22"/>
          <w:szCs w:val="22"/>
          <w:lang w:val="en-GB"/>
        </w:rPr>
        <w:t>using</w:t>
      </w:r>
      <w:r w:rsidR="000C3213" w:rsidRPr="00524181">
        <w:rPr>
          <w:rFonts w:ascii="Arial" w:eastAsia="Arial" w:hAnsi="Arial" w:cs="Arial"/>
          <w:sz w:val="22"/>
          <w:szCs w:val="22"/>
          <w:lang w:val="en-GB"/>
        </w:rPr>
        <w:t xml:space="preserve"> saline wastewater </w:t>
      </w:r>
      <w:r w:rsidRPr="00524181">
        <w:rPr>
          <w:rFonts w:ascii="Arial" w:eastAsia="Arial" w:hAnsi="Arial" w:cs="Arial"/>
          <w:sz w:val="22"/>
          <w:szCs w:val="22"/>
          <w:lang w:val="en-GB"/>
        </w:rPr>
        <w:t>from a fish canning plant</w:t>
      </w:r>
      <w:r w:rsidR="00463BBE">
        <w:rPr>
          <w:rFonts w:ascii="Arial" w:eastAsia="Arial" w:hAnsi="Arial" w:cs="Arial"/>
          <w:sz w:val="22"/>
          <w:szCs w:val="22"/>
          <w:lang w:val="en-GB"/>
        </w:rPr>
        <w:t xml:space="preserve">. </w:t>
      </w:r>
      <w:r w:rsidR="000C3213" w:rsidRPr="00524181">
        <w:rPr>
          <w:rFonts w:ascii="Arial" w:eastAsia="Arial" w:hAnsi="Arial" w:cs="Arial"/>
          <w:sz w:val="22"/>
          <w:szCs w:val="22"/>
          <w:lang w:val="en-GB"/>
        </w:rPr>
        <w:t xml:space="preserve">The </w:t>
      </w:r>
      <w:r w:rsidR="00944B10">
        <w:rPr>
          <w:rFonts w:ascii="Arial" w:eastAsia="Arial" w:hAnsi="Arial" w:cs="Arial"/>
          <w:sz w:val="22"/>
          <w:szCs w:val="22"/>
          <w:lang w:val="en-GB"/>
        </w:rPr>
        <w:t xml:space="preserve">EPS </w:t>
      </w:r>
      <w:r w:rsidR="000C3213" w:rsidRPr="00524181">
        <w:rPr>
          <w:rFonts w:ascii="Arial" w:eastAsia="Arial" w:hAnsi="Arial" w:cs="Arial"/>
          <w:sz w:val="22"/>
          <w:szCs w:val="22"/>
          <w:lang w:val="en-GB"/>
        </w:rPr>
        <w:t xml:space="preserve">content in proteins, </w:t>
      </w:r>
      <w:proofErr w:type="spellStart"/>
      <w:r w:rsidR="000C3213" w:rsidRPr="00524181">
        <w:rPr>
          <w:rFonts w:ascii="Arial" w:eastAsia="Arial" w:hAnsi="Arial" w:cs="Arial"/>
          <w:sz w:val="22"/>
          <w:szCs w:val="22"/>
          <w:lang w:val="en-GB"/>
        </w:rPr>
        <w:t>humic</w:t>
      </w:r>
      <w:proofErr w:type="spellEnd"/>
      <w:r w:rsidR="000C3213" w:rsidRPr="00524181">
        <w:rPr>
          <w:rFonts w:ascii="Arial" w:eastAsia="Arial" w:hAnsi="Arial" w:cs="Arial"/>
          <w:sz w:val="22"/>
          <w:szCs w:val="22"/>
          <w:lang w:val="en-GB"/>
        </w:rPr>
        <w:t xml:space="preserve"> acids and carbohydrates was quantified</w:t>
      </w:r>
      <w:r w:rsidR="001D1A03" w:rsidRPr="00524181">
        <w:rPr>
          <w:rFonts w:ascii="Arial" w:eastAsia="Arial" w:hAnsi="Arial" w:cs="Arial"/>
          <w:sz w:val="22"/>
          <w:szCs w:val="22"/>
          <w:lang w:val="en-GB"/>
        </w:rPr>
        <w:t>.</w:t>
      </w:r>
    </w:p>
    <w:p w14:paraId="140D46E4" w14:textId="176CF152" w:rsidR="00AC747E" w:rsidRPr="00524181" w:rsidRDefault="001D1A03" w:rsidP="0014705E">
      <w:pPr>
        <w:ind w:leftChars="0" w:left="0" w:firstLineChars="0" w:firstLine="0"/>
        <w:jc w:val="both"/>
        <w:rPr>
          <w:rFonts w:ascii="Arial" w:eastAsia="Arial" w:hAnsi="Arial" w:cs="Arial"/>
          <w:sz w:val="22"/>
          <w:szCs w:val="22"/>
          <w:lang w:val="en-GB"/>
        </w:rPr>
      </w:pPr>
      <w:r w:rsidRPr="00524181">
        <w:rPr>
          <w:rFonts w:ascii="Arial" w:eastAsia="Arial" w:hAnsi="Arial" w:cs="Arial"/>
          <w:color w:val="auto"/>
          <w:sz w:val="22"/>
          <w:szCs w:val="22"/>
          <w:lang w:val="en-GB"/>
        </w:rPr>
        <w:t>The four</w:t>
      </w:r>
      <w:r w:rsidR="0080259E" w:rsidRPr="00524181">
        <w:rPr>
          <w:rFonts w:ascii="Arial" w:eastAsia="Arial" w:hAnsi="Arial" w:cs="Arial"/>
          <w:color w:val="auto"/>
          <w:sz w:val="22"/>
          <w:szCs w:val="22"/>
          <w:lang w:val="en-GB"/>
        </w:rPr>
        <w:t xml:space="preserve"> most promising EPS</w:t>
      </w:r>
      <w:r w:rsidR="00131B08">
        <w:rPr>
          <w:rFonts w:ascii="Arial" w:eastAsia="Arial" w:hAnsi="Arial" w:cs="Arial"/>
          <w:color w:val="auto"/>
          <w:sz w:val="22"/>
          <w:szCs w:val="22"/>
          <w:lang w:val="en-GB"/>
        </w:rPr>
        <w:t xml:space="preserve"> </w:t>
      </w:r>
      <w:r w:rsidR="0080259E" w:rsidRPr="00524181">
        <w:rPr>
          <w:rFonts w:ascii="Arial" w:eastAsia="Arial" w:hAnsi="Arial" w:cs="Arial"/>
          <w:color w:val="auto"/>
          <w:sz w:val="22"/>
          <w:szCs w:val="22"/>
          <w:lang w:val="en-GB"/>
        </w:rPr>
        <w:t>produc</w:t>
      </w:r>
      <w:r w:rsidRPr="00524181">
        <w:rPr>
          <w:rFonts w:ascii="Arial" w:eastAsia="Arial" w:hAnsi="Arial" w:cs="Arial"/>
          <w:color w:val="auto"/>
          <w:sz w:val="22"/>
          <w:szCs w:val="22"/>
          <w:lang w:val="en-GB"/>
        </w:rPr>
        <w:t>ing bacteria</w:t>
      </w:r>
      <w:r w:rsidR="003948C6" w:rsidRPr="00524181">
        <w:rPr>
          <w:rFonts w:ascii="Arial" w:eastAsia="Arial" w:hAnsi="Arial" w:cs="Arial"/>
          <w:color w:val="auto"/>
          <w:sz w:val="22"/>
          <w:szCs w:val="22"/>
          <w:lang w:val="en-GB"/>
        </w:rPr>
        <w:t xml:space="preserve"> </w:t>
      </w:r>
      <w:r w:rsidR="002726CA" w:rsidRPr="00524181">
        <w:rPr>
          <w:rFonts w:ascii="Arial" w:eastAsia="Arial" w:hAnsi="Arial" w:cs="Arial"/>
          <w:color w:val="auto"/>
          <w:sz w:val="22"/>
          <w:szCs w:val="22"/>
          <w:lang w:val="en-GB"/>
        </w:rPr>
        <w:t>belong</w:t>
      </w:r>
      <w:r w:rsidRPr="00524181">
        <w:rPr>
          <w:rFonts w:ascii="Arial" w:eastAsia="Arial" w:hAnsi="Arial" w:cs="Arial"/>
          <w:color w:val="auto"/>
          <w:sz w:val="22"/>
          <w:szCs w:val="22"/>
          <w:lang w:val="en-GB"/>
        </w:rPr>
        <w:t>ed</w:t>
      </w:r>
      <w:r w:rsidR="002726CA" w:rsidRPr="00524181">
        <w:rPr>
          <w:rFonts w:ascii="Arial" w:eastAsia="Arial" w:hAnsi="Arial" w:cs="Arial"/>
          <w:color w:val="auto"/>
          <w:sz w:val="22"/>
          <w:szCs w:val="22"/>
          <w:lang w:val="en-GB"/>
        </w:rPr>
        <w:t xml:space="preserve"> to the </w:t>
      </w:r>
      <w:proofErr w:type="spellStart"/>
      <w:r w:rsidR="0080259E" w:rsidRPr="00524181">
        <w:rPr>
          <w:rFonts w:ascii="Arial" w:eastAsia="Arial" w:hAnsi="Arial" w:cs="Arial"/>
          <w:i/>
          <w:color w:val="auto"/>
          <w:sz w:val="22"/>
          <w:szCs w:val="22"/>
          <w:lang w:val="en-GB"/>
        </w:rPr>
        <w:t>Kocuria</w:t>
      </w:r>
      <w:proofErr w:type="spellEnd"/>
      <w:r w:rsidR="0056296F" w:rsidRPr="00524181">
        <w:rPr>
          <w:rFonts w:ascii="Arial" w:eastAsia="Arial" w:hAnsi="Arial" w:cs="Arial"/>
          <w:color w:val="auto"/>
          <w:sz w:val="22"/>
          <w:szCs w:val="22"/>
          <w:lang w:val="en-GB"/>
        </w:rPr>
        <w:t xml:space="preserve"> (isolate A1),</w:t>
      </w:r>
      <w:r w:rsidR="0080259E" w:rsidRPr="00524181">
        <w:rPr>
          <w:rFonts w:ascii="Arial" w:eastAsia="Arial" w:hAnsi="Arial" w:cs="Arial"/>
          <w:color w:val="auto"/>
          <w:sz w:val="22"/>
          <w:szCs w:val="22"/>
          <w:lang w:val="en-GB"/>
        </w:rPr>
        <w:t xml:space="preserve"> </w:t>
      </w:r>
      <w:proofErr w:type="spellStart"/>
      <w:r w:rsidR="0080259E" w:rsidRPr="00524181">
        <w:rPr>
          <w:rFonts w:ascii="Arial" w:eastAsia="Arial" w:hAnsi="Arial" w:cs="Arial"/>
          <w:i/>
          <w:color w:val="auto"/>
          <w:sz w:val="22"/>
          <w:szCs w:val="22"/>
          <w:lang w:val="en-GB"/>
        </w:rPr>
        <w:t>Psychrobacter</w:t>
      </w:r>
      <w:proofErr w:type="spellEnd"/>
      <w:r w:rsidR="0056296F" w:rsidRPr="00524181">
        <w:rPr>
          <w:rFonts w:ascii="Arial" w:eastAsia="Arial" w:hAnsi="Arial" w:cs="Arial"/>
          <w:i/>
          <w:color w:val="auto"/>
          <w:sz w:val="22"/>
          <w:szCs w:val="22"/>
          <w:lang w:val="en-GB"/>
        </w:rPr>
        <w:t xml:space="preserve"> </w:t>
      </w:r>
      <w:r w:rsidR="0056296F" w:rsidRPr="00524181">
        <w:rPr>
          <w:rFonts w:ascii="Arial" w:eastAsia="Arial" w:hAnsi="Arial" w:cs="Arial"/>
          <w:color w:val="auto"/>
          <w:sz w:val="22"/>
          <w:szCs w:val="22"/>
          <w:lang w:val="en-GB"/>
        </w:rPr>
        <w:t xml:space="preserve">(isolate H3) </w:t>
      </w:r>
      <w:r w:rsidR="0080259E" w:rsidRPr="00524181">
        <w:rPr>
          <w:rFonts w:ascii="Arial" w:eastAsia="Arial" w:hAnsi="Arial" w:cs="Arial"/>
          <w:color w:val="auto"/>
          <w:sz w:val="22"/>
          <w:szCs w:val="22"/>
          <w:lang w:val="en-GB"/>
        </w:rPr>
        <w:t xml:space="preserve">and </w:t>
      </w:r>
      <w:r w:rsidR="0080259E" w:rsidRPr="00524181">
        <w:rPr>
          <w:rFonts w:ascii="Arial" w:eastAsia="Arial" w:hAnsi="Arial" w:cs="Arial"/>
          <w:i/>
          <w:color w:val="auto"/>
          <w:sz w:val="22"/>
          <w:szCs w:val="22"/>
          <w:lang w:val="en-GB"/>
        </w:rPr>
        <w:t>Acinetobacter</w:t>
      </w:r>
      <w:r w:rsidR="0080259E" w:rsidRPr="00524181">
        <w:rPr>
          <w:rFonts w:ascii="Arial" w:eastAsia="Arial" w:hAnsi="Arial" w:cs="Arial"/>
          <w:color w:val="auto"/>
          <w:sz w:val="22"/>
          <w:szCs w:val="22"/>
          <w:lang w:val="en-GB"/>
        </w:rPr>
        <w:t xml:space="preserve"> </w:t>
      </w:r>
      <w:r w:rsidR="0056296F" w:rsidRPr="00524181">
        <w:rPr>
          <w:rFonts w:ascii="Arial" w:eastAsia="Arial" w:hAnsi="Arial" w:cs="Arial"/>
          <w:color w:val="auto"/>
          <w:sz w:val="22"/>
          <w:szCs w:val="22"/>
          <w:lang w:val="en-GB"/>
        </w:rPr>
        <w:t xml:space="preserve">(isolates H4 and CX1) </w:t>
      </w:r>
      <w:r w:rsidR="0080259E" w:rsidRPr="00524181">
        <w:rPr>
          <w:rFonts w:ascii="Arial" w:eastAsia="Arial" w:hAnsi="Arial" w:cs="Arial"/>
          <w:color w:val="auto"/>
          <w:sz w:val="22"/>
          <w:szCs w:val="22"/>
          <w:lang w:val="en-GB"/>
        </w:rPr>
        <w:t>genera.</w:t>
      </w:r>
      <w:r w:rsidR="0056296F" w:rsidRPr="00524181">
        <w:rPr>
          <w:rFonts w:ascii="Arial" w:eastAsia="Arial" w:hAnsi="Arial" w:cs="Arial"/>
          <w:color w:val="auto"/>
          <w:sz w:val="22"/>
          <w:szCs w:val="22"/>
          <w:lang w:val="en-GB"/>
        </w:rPr>
        <w:t xml:space="preserve"> </w:t>
      </w:r>
      <w:r w:rsidR="00E74C9C">
        <w:rPr>
          <w:rFonts w:ascii="Arial" w:eastAsia="Arial" w:hAnsi="Arial" w:cs="Arial"/>
          <w:color w:val="auto"/>
          <w:sz w:val="22"/>
          <w:szCs w:val="22"/>
          <w:lang w:val="en-GB"/>
        </w:rPr>
        <w:t xml:space="preserve">Isolate </w:t>
      </w:r>
      <w:r w:rsidR="0056296F" w:rsidRPr="00524181">
        <w:rPr>
          <w:rFonts w:ascii="Arial" w:eastAsia="Arial" w:hAnsi="Arial" w:cs="Arial"/>
          <w:color w:val="auto"/>
          <w:sz w:val="22"/>
          <w:szCs w:val="22"/>
          <w:lang w:val="en-GB"/>
        </w:rPr>
        <w:t xml:space="preserve">A1 </w:t>
      </w:r>
      <w:r w:rsidR="00E74C9C">
        <w:rPr>
          <w:rFonts w:ascii="Arial" w:eastAsia="Arial" w:hAnsi="Arial" w:cs="Arial"/>
          <w:color w:val="auto"/>
          <w:sz w:val="22"/>
          <w:szCs w:val="22"/>
          <w:lang w:val="en-GB"/>
        </w:rPr>
        <w:t>was the best biofilm producer, forming</w:t>
      </w:r>
      <w:r w:rsidRPr="00524181">
        <w:rPr>
          <w:rFonts w:ascii="Arial" w:eastAsia="Arial" w:hAnsi="Arial" w:cs="Arial"/>
          <w:color w:val="auto"/>
          <w:sz w:val="22"/>
          <w:szCs w:val="22"/>
          <w:lang w:val="en-GB"/>
        </w:rPr>
        <w:t xml:space="preserve"> </w:t>
      </w:r>
      <w:r w:rsidR="00E74C9C">
        <w:rPr>
          <w:rFonts w:ascii="Arial" w:eastAsia="Arial" w:hAnsi="Arial" w:cs="Arial"/>
          <w:color w:val="auto"/>
          <w:sz w:val="22"/>
          <w:szCs w:val="22"/>
          <w:lang w:val="en-GB"/>
        </w:rPr>
        <w:t>more</w:t>
      </w:r>
      <w:r w:rsidRPr="00524181">
        <w:rPr>
          <w:rFonts w:ascii="Arial" w:eastAsia="Arial" w:hAnsi="Arial" w:cs="Arial"/>
          <w:color w:val="auto"/>
          <w:sz w:val="22"/>
          <w:szCs w:val="22"/>
          <w:lang w:val="en-GB"/>
        </w:rPr>
        <w:t xml:space="preserve"> </w:t>
      </w:r>
      <w:r w:rsidR="002726CA" w:rsidRPr="00524181">
        <w:rPr>
          <w:rFonts w:ascii="Arial" w:eastAsia="Arial" w:hAnsi="Arial" w:cs="Arial"/>
          <w:color w:val="auto"/>
          <w:sz w:val="22"/>
          <w:szCs w:val="22"/>
          <w:lang w:val="en-GB"/>
        </w:rPr>
        <w:t xml:space="preserve">biofilm </w:t>
      </w:r>
      <w:r w:rsidR="00E74C9C">
        <w:rPr>
          <w:rFonts w:ascii="Arial" w:eastAsia="Arial" w:hAnsi="Arial" w:cs="Arial"/>
          <w:color w:val="auto"/>
          <w:sz w:val="22"/>
          <w:szCs w:val="22"/>
          <w:lang w:val="en-GB"/>
        </w:rPr>
        <w:t>compared to the other isolates</w:t>
      </w:r>
      <w:r w:rsidR="00E74C9C" w:rsidRPr="00131B08" w:rsidDel="001D1A03">
        <w:rPr>
          <w:rFonts w:ascii="Arial" w:eastAsia="Arial" w:hAnsi="Arial" w:cs="Arial"/>
          <w:color w:val="auto"/>
          <w:sz w:val="22"/>
          <w:szCs w:val="22"/>
          <w:lang w:val="en-GB"/>
        </w:rPr>
        <w:t xml:space="preserve"> </w:t>
      </w:r>
      <w:r w:rsidR="002726CA" w:rsidRPr="00524181">
        <w:rPr>
          <w:rFonts w:ascii="Arial" w:eastAsia="Arial" w:hAnsi="Arial" w:cs="Arial"/>
          <w:color w:val="auto"/>
          <w:sz w:val="22"/>
          <w:szCs w:val="22"/>
          <w:lang w:val="en-GB"/>
        </w:rPr>
        <w:t>with acetate (10 g L</w:t>
      </w:r>
      <w:r w:rsidR="002726CA" w:rsidRPr="00524181">
        <w:rPr>
          <w:rFonts w:ascii="Arial" w:eastAsia="Arial" w:hAnsi="Arial" w:cs="Arial"/>
          <w:color w:val="auto"/>
          <w:sz w:val="22"/>
          <w:szCs w:val="22"/>
          <w:vertAlign w:val="superscript"/>
          <w:lang w:val="en-GB"/>
        </w:rPr>
        <w:t>-1</w:t>
      </w:r>
      <w:r w:rsidR="002726CA" w:rsidRPr="00524181">
        <w:rPr>
          <w:rFonts w:ascii="Arial" w:eastAsia="Arial" w:hAnsi="Arial" w:cs="Arial"/>
          <w:color w:val="auto"/>
          <w:sz w:val="22"/>
          <w:szCs w:val="22"/>
          <w:lang w:val="en-GB"/>
        </w:rPr>
        <w:t xml:space="preserve">) and </w:t>
      </w:r>
      <w:r w:rsidR="00463BBE">
        <w:rPr>
          <w:rFonts w:ascii="Arial" w:eastAsia="Arial" w:hAnsi="Arial" w:cs="Arial"/>
          <w:color w:val="auto"/>
          <w:sz w:val="22"/>
          <w:szCs w:val="22"/>
          <w:lang w:val="en-GB"/>
        </w:rPr>
        <w:t>20</w:t>
      </w:r>
      <w:r w:rsidR="002726CA" w:rsidRPr="00524181">
        <w:rPr>
          <w:rFonts w:ascii="Arial" w:eastAsia="Arial" w:hAnsi="Arial" w:cs="Arial"/>
          <w:color w:val="auto"/>
          <w:sz w:val="22"/>
          <w:szCs w:val="22"/>
          <w:lang w:val="en-GB"/>
        </w:rPr>
        <w:t xml:space="preserve"> </w:t>
      </w:r>
      <w:r w:rsidR="001315D1">
        <w:rPr>
          <w:rFonts w:ascii="Arial" w:eastAsia="Arial" w:hAnsi="Arial" w:cs="Arial"/>
          <w:color w:val="auto"/>
          <w:sz w:val="22"/>
          <w:szCs w:val="22"/>
          <w:lang w:val="en-GB"/>
        </w:rPr>
        <w:t xml:space="preserve">or 40 </w:t>
      </w:r>
      <w:r w:rsidR="002726CA" w:rsidRPr="00524181">
        <w:rPr>
          <w:rFonts w:ascii="Arial" w:eastAsia="Arial" w:hAnsi="Arial" w:cs="Arial"/>
          <w:color w:val="auto"/>
          <w:sz w:val="22"/>
          <w:szCs w:val="22"/>
          <w:lang w:val="en-GB"/>
        </w:rPr>
        <w:t>g L</w:t>
      </w:r>
      <w:r w:rsidR="002726CA" w:rsidRPr="00524181">
        <w:rPr>
          <w:rFonts w:ascii="Arial" w:eastAsia="Arial" w:hAnsi="Arial" w:cs="Arial"/>
          <w:color w:val="auto"/>
          <w:sz w:val="22"/>
          <w:szCs w:val="22"/>
          <w:vertAlign w:val="superscript"/>
          <w:lang w:val="en-GB"/>
        </w:rPr>
        <w:t>-1</w:t>
      </w:r>
      <w:r w:rsidR="002726CA" w:rsidRPr="00524181">
        <w:rPr>
          <w:rFonts w:ascii="Arial" w:eastAsia="Arial" w:hAnsi="Arial" w:cs="Arial"/>
          <w:color w:val="auto"/>
          <w:sz w:val="22"/>
          <w:szCs w:val="22"/>
          <w:lang w:val="en-GB"/>
        </w:rPr>
        <w:t xml:space="preserve"> of </w:t>
      </w:r>
      <w:proofErr w:type="spellStart"/>
      <w:r w:rsidR="002726CA" w:rsidRPr="00524181">
        <w:rPr>
          <w:rFonts w:ascii="Arial" w:eastAsia="Arial" w:hAnsi="Arial" w:cs="Arial"/>
          <w:color w:val="auto"/>
          <w:sz w:val="22"/>
          <w:szCs w:val="22"/>
          <w:lang w:val="en-GB"/>
        </w:rPr>
        <w:t>NaCl</w:t>
      </w:r>
      <w:proofErr w:type="spellEnd"/>
      <w:r w:rsidRPr="00524181">
        <w:rPr>
          <w:rFonts w:ascii="Arial" w:eastAsia="Arial" w:hAnsi="Arial" w:cs="Arial"/>
          <w:color w:val="auto"/>
          <w:sz w:val="22"/>
          <w:szCs w:val="22"/>
          <w:lang w:val="en-GB"/>
        </w:rPr>
        <w:t>.</w:t>
      </w:r>
      <w:r w:rsidR="002726CA" w:rsidRPr="00524181">
        <w:rPr>
          <w:rFonts w:ascii="Arial" w:eastAsia="Arial" w:hAnsi="Arial" w:cs="Arial"/>
          <w:color w:val="auto"/>
          <w:sz w:val="22"/>
          <w:szCs w:val="22"/>
          <w:lang w:val="en-GB"/>
        </w:rPr>
        <w:t xml:space="preserve"> </w:t>
      </w:r>
      <w:r w:rsidR="00944B10">
        <w:rPr>
          <w:rFonts w:ascii="Arial" w:eastAsia="Arial" w:hAnsi="Arial" w:cs="Arial"/>
          <w:sz w:val="22"/>
          <w:szCs w:val="22"/>
          <w:lang w:val="en-GB"/>
        </w:rPr>
        <w:t>I</w:t>
      </w:r>
      <w:r w:rsidR="00944B10" w:rsidRPr="004B37F8">
        <w:rPr>
          <w:rFonts w:ascii="Arial" w:eastAsia="Arial" w:hAnsi="Arial" w:cs="Arial"/>
          <w:sz w:val="22"/>
          <w:szCs w:val="22"/>
          <w:lang w:val="en-GB"/>
        </w:rPr>
        <w:t xml:space="preserve">n </w:t>
      </w:r>
      <w:r w:rsidR="00944B10">
        <w:rPr>
          <w:rFonts w:ascii="Arial" w:eastAsia="Arial" w:hAnsi="Arial" w:cs="Arial"/>
          <w:sz w:val="22"/>
          <w:szCs w:val="22"/>
          <w:lang w:val="en-GB"/>
        </w:rPr>
        <w:t>the presence of</w:t>
      </w:r>
      <w:r w:rsidR="00944B10" w:rsidRPr="004B37F8">
        <w:rPr>
          <w:rFonts w:ascii="Arial" w:eastAsia="Arial" w:hAnsi="Arial" w:cs="Arial"/>
          <w:sz w:val="22"/>
          <w:szCs w:val="22"/>
          <w:lang w:val="en-GB"/>
        </w:rPr>
        <w:t xml:space="preserve"> </w:t>
      </w:r>
      <w:r w:rsidR="00944B10">
        <w:rPr>
          <w:rFonts w:ascii="Arial" w:eastAsia="Arial" w:hAnsi="Arial" w:cs="Arial"/>
          <w:sz w:val="22"/>
          <w:szCs w:val="22"/>
          <w:lang w:val="en-GB"/>
        </w:rPr>
        <w:t>the highest salt concentration (</w:t>
      </w:r>
      <w:r w:rsidR="00944B10" w:rsidRPr="004B37F8">
        <w:rPr>
          <w:rFonts w:ascii="Arial" w:eastAsia="Arial" w:hAnsi="Arial" w:cs="Arial"/>
          <w:color w:val="auto"/>
          <w:sz w:val="22"/>
          <w:szCs w:val="22"/>
          <w:lang w:val="en-GB"/>
        </w:rPr>
        <w:t xml:space="preserve">40 g </w:t>
      </w:r>
      <w:proofErr w:type="spellStart"/>
      <w:r w:rsidR="00944B10">
        <w:rPr>
          <w:rFonts w:ascii="Arial" w:eastAsia="Arial" w:hAnsi="Arial" w:cs="Arial"/>
          <w:color w:val="auto"/>
          <w:sz w:val="22"/>
          <w:szCs w:val="22"/>
          <w:lang w:val="en-GB"/>
        </w:rPr>
        <w:t>NaCl</w:t>
      </w:r>
      <w:proofErr w:type="spellEnd"/>
      <w:r w:rsidR="00944B10">
        <w:rPr>
          <w:rFonts w:ascii="Arial" w:eastAsia="Arial" w:hAnsi="Arial" w:cs="Arial"/>
          <w:color w:val="auto"/>
          <w:sz w:val="22"/>
          <w:szCs w:val="22"/>
          <w:lang w:val="en-GB"/>
        </w:rPr>
        <w:t xml:space="preserve"> </w:t>
      </w:r>
      <w:r w:rsidR="00944B10" w:rsidRPr="004B37F8">
        <w:rPr>
          <w:rFonts w:ascii="Arial" w:eastAsia="Arial" w:hAnsi="Arial" w:cs="Arial"/>
          <w:color w:val="auto"/>
          <w:sz w:val="22"/>
          <w:szCs w:val="22"/>
          <w:lang w:val="en-GB"/>
        </w:rPr>
        <w:t>L</w:t>
      </w:r>
      <w:r w:rsidR="00944B10" w:rsidRPr="004B37F8">
        <w:rPr>
          <w:rFonts w:ascii="Arial" w:eastAsia="Arial" w:hAnsi="Arial" w:cs="Arial"/>
          <w:color w:val="auto"/>
          <w:sz w:val="22"/>
          <w:szCs w:val="22"/>
          <w:vertAlign w:val="superscript"/>
          <w:lang w:val="en-GB"/>
        </w:rPr>
        <w:t>-1</w:t>
      </w:r>
      <w:r w:rsidR="00944B10">
        <w:rPr>
          <w:rFonts w:ascii="Arial" w:eastAsia="Arial" w:hAnsi="Arial" w:cs="Arial"/>
          <w:color w:val="auto"/>
          <w:sz w:val="22"/>
          <w:szCs w:val="22"/>
          <w:lang w:val="en-GB"/>
        </w:rPr>
        <w:t>), i</w:t>
      </w:r>
      <w:r w:rsidR="004E4708" w:rsidRPr="00524181">
        <w:rPr>
          <w:rFonts w:ascii="Arial" w:eastAsia="Arial" w:hAnsi="Arial" w:cs="Arial"/>
          <w:color w:val="auto"/>
          <w:sz w:val="22"/>
          <w:szCs w:val="22"/>
          <w:lang w:val="en-GB"/>
        </w:rPr>
        <w:t xml:space="preserve">solate </w:t>
      </w:r>
      <w:r w:rsidR="002726CA" w:rsidRPr="00524181">
        <w:rPr>
          <w:rFonts w:ascii="Arial" w:eastAsia="Arial" w:hAnsi="Arial" w:cs="Arial"/>
          <w:sz w:val="22"/>
          <w:szCs w:val="22"/>
          <w:lang w:val="en-GB"/>
        </w:rPr>
        <w:t>A1 produced more EPS</w:t>
      </w:r>
      <w:r w:rsidR="004E4708" w:rsidRPr="00524181">
        <w:rPr>
          <w:rFonts w:ascii="Arial" w:eastAsia="Arial" w:hAnsi="Arial" w:cs="Arial"/>
          <w:sz w:val="22"/>
          <w:szCs w:val="22"/>
          <w:lang w:val="en-GB"/>
        </w:rPr>
        <w:t>,</w:t>
      </w:r>
      <w:r w:rsidR="002726CA" w:rsidRPr="00524181">
        <w:rPr>
          <w:rFonts w:ascii="Arial" w:eastAsia="Arial" w:hAnsi="Arial" w:cs="Arial"/>
          <w:sz w:val="22"/>
          <w:szCs w:val="22"/>
          <w:lang w:val="en-GB"/>
        </w:rPr>
        <w:t xml:space="preserve"> </w:t>
      </w:r>
      <w:r w:rsidR="0067697E" w:rsidRPr="00524181">
        <w:rPr>
          <w:rFonts w:ascii="Arial" w:eastAsia="Arial" w:hAnsi="Arial" w:cs="Arial"/>
          <w:sz w:val="22"/>
          <w:szCs w:val="22"/>
          <w:lang w:val="en-GB"/>
        </w:rPr>
        <w:t>containing</w:t>
      </w:r>
      <w:r w:rsidR="002726CA" w:rsidRPr="00524181">
        <w:rPr>
          <w:rFonts w:ascii="Arial" w:eastAsia="Arial" w:hAnsi="Arial" w:cs="Arial"/>
          <w:sz w:val="22"/>
          <w:szCs w:val="22"/>
          <w:lang w:val="en-GB"/>
        </w:rPr>
        <w:t xml:space="preserve"> </w:t>
      </w:r>
      <w:r w:rsidR="0067697E" w:rsidRPr="00524181">
        <w:rPr>
          <w:rFonts w:ascii="Arial" w:eastAsia="Arial" w:hAnsi="Arial" w:cs="Arial"/>
          <w:sz w:val="22"/>
          <w:szCs w:val="22"/>
          <w:lang w:val="en-GB"/>
        </w:rPr>
        <w:t xml:space="preserve">a </w:t>
      </w:r>
      <w:r w:rsidR="002726CA" w:rsidRPr="00524181">
        <w:rPr>
          <w:rFonts w:ascii="Arial" w:eastAsia="Arial" w:hAnsi="Arial" w:cs="Arial"/>
          <w:sz w:val="22"/>
          <w:szCs w:val="22"/>
          <w:lang w:val="en-GB"/>
        </w:rPr>
        <w:t>higher percentage of carbohydrates in its composition</w:t>
      </w:r>
      <w:r w:rsidR="004E4708" w:rsidRPr="00524181">
        <w:rPr>
          <w:rFonts w:ascii="Arial" w:eastAsia="Arial" w:hAnsi="Arial" w:cs="Arial"/>
          <w:sz w:val="22"/>
          <w:szCs w:val="22"/>
          <w:lang w:val="en-GB"/>
        </w:rPr>
        <w:t>.</w:t>
      </w:r>
      <w:r w:rsidR="00527DAB" w:rsidRPr="00524181">
        <w:rPr>
          <w:rFonts w:ascii="Arial" w:eastAsia="Arial" w:hAnsi="Arial" w:cs="Arial"/>
          <w:sz w:val="22"/>
          <w:szCs w:val="22"/>
          <w:lang w:val="en-GB"/>
        </w:rPr>
        <w:t xml:space="preserve"> </w:t>
      </w:r>
      <w:r w:rsidR="003948C6" w:rsidRPr="00524181">
        <w:rPr>
          <w:rFonts w:ascii="Arial" w:eastAsia="Arial" w:hAnsi="Arial" w:cs="Arial"/>
          <w:sz w:val="22"/>
          <w:szCs w:val="22"/>
          <w:lang w:val="en-GB"/>
        </w:rPr>
        <w:t xml:space="preserve">These </w:t>
      </w:r>
      <w:r w:rsidR="000C3213" w:rsidRPr="00524181">
        <w:rPr>
          <w:rFonts w:ascii="Arial" w:eastAsia="Arial" w:hAnsi="Arial" w:cs="Arial"/>
          <w:sz w:val="22"/>
          <w:szCs w:val="22"/>
          <w:lang w:val="en-GB"/>
        </w:rPr>
        <w:t xml:space="preserve">EPS producers </w:t>
      </w:r>
      <w:r w:rsidR="003948C6" w:rsidRPr="00524181">
        <w:rPr>
          <w:rFonts w:ascii="Arial" w:eastAsia="Arial" w:hAnsi="Arial" w:cs="Arial"/>
          <w:sz w:val="22"/>
          <w:szCs w:val="22"/>
          <w:lang w:val="en-GB"/>
        </w:rPr>
        <w:t>are being</w:t>
      </w:r>
      <w:r w:rsidR="008F740B" w:rsidRPr="00524181">
        <w:rPr>
          <w:rFonts w:ascii="Arial" w:eastAsia="Arial" w:hAnsi="Arial" w:cs="Arial"/>
          <w:sz w:val="22"/>
          <w:szCs w:val="22"/>
          <w:lang w:val="en-GB"/>
        </w:rPr>
        <w:t xml:space="preserve"> </w:t>
      </w:r>
      <w:r w:rsidR="003948C6" w:rsidRPr="00524181">
        <w:rPr>
          <w:rFonts w:ascii="Arial" w:eastAsia="Arial" w:hAnsi="Arial" w:cs="Arial"/>
          <w:sz w:val="22"/>
          <w:szCs w:val="22"/>
          <w:lang w:val="en-GB"/>
        </w:rPr>
        <w:t>assesse</w:t>
      </w:r>
      <w:r w:rsidR="001911E8" w:rsidRPr="00524181">
        <w:rPr>
          <w:rFonts w:ascii="Arial" w:eastAsia="Arial" w:hAnsi="Arial" w:cs="Arial"/>
          <w:sz w:val="22"/>
          <w:szCs w:val="22"/>
          <w:lang w:val="en-GB"/>
        </w:rPr>
        <w:t>d</w:t>
      </w:r>
      <w:r w:rsidR="003948C6" w:rsidRPr="00524181">
        <w:rPr>
          <w:rFonts w:ascii="Arial" w:eastAsia="Arial" w:hAnsi="Arial" w:cs="Arial"/>
          <w:sz w:val="22"/>
          <w:szCs w:val="22"/>
          <w:lang w:val="en-GB"/>
        </w:rPr>
        <w:t xml:space="preserve"> </w:t>
      </w:r>
      <w:r w:rsidR="000C3213" w:rsidRPr="00524181">
        <w:rPr>
          <w:rFonts w:ascii="Arial" w:eastAsia="Arial" w:hAnsi="Arial" w:cs="Arial"/>
          <w:sz w:val="22"/>
          <w:szCs w:val="22"/>
          <w:lang w:val="en-GB"/>
        </w:rPr>
        <w:t>for bioaugmentation of an AGS process treating high salinity wastewater</w:t>
      </w:r>
      <w:r w:rsidR="00FF3B09" w:rsidRPr="00524181">
        <w:rPr>
          <w:rFonts w:ascii="Arial" w:eastAsia="Arial" w:hAnsi="Arial" w:cs="Arial"/>
          <w:sz w:val="22"/>
          <w:szCs w:val="22"/>
          <w:lang w:val="en-GB"/>
        </w:rPr>
        <w:t>.</w:t>
      </w:r>
    </w:p>
    <w:bookmarkEnd w:id="1"/>
    <w:p w14:paraId="68B4F5B9" w14:textId="77777777" w:rsidR="00097E1B" w:rsidRPr="00524181" w:rsidRDefault="00097E1B" w:rsidP="00944B10">
      <w:pPr>
        <w:spacing w:before="120" w:after="120"/>
        <w:ind w:leftChars="0" w:left="0" w:firstLineChars="0" w:firstLine="0"/>
        <w:jc w:val="both"/>
        <w:rPr>
          <w:rFonts w:ascii="Arial" w:eastAsia="Arial" w:hAnsi="Arial" w:cs="Arial"/>
          <w:sz w:val="20"/>
          <w:szCs w:val="20"/>
          <w:lang w:val="en-GB"/>
        </w:rPr>
      </w:pPr>
    </w:p>
    <w:p w14:paraId="1D98483A" w14:textId="1A33E478" w:rsidR="00097E1B" w:rsidRPr="007D5618" w:rsidRDefault="000C3213" w:rsidP="00944B10">
      <w:pPr>
        <w:spacing w:before="120" w:after="120"/>
        <w:ind w:leftChars="0" w:left="0" w:firstLineChars="0" w:firstLine="0"/>
        <w:jc w:val="both"/>
        <w:rPr>
          <w:rFonts w:ascii="Arial" w:eastAsia="Arial" w:hAnsi="Arial" w:cs="Arial"/>
          <w:sz w:val="20"/>
          <w:szCs w:val="20"/>
          <w:lang w:val="pt-PT"/>
        </w:rPr>
      </w:pPr>
      <w:proofErr w:type="spellStart"/>
      <w:r w:rsidRPr="007D5618">
        <w:rPr>
          <w:rFonts w:ascii="Arial" w:eastAsia="Arial" w:hAnsi="Arial" w:cs="Arial"/>
          <w:sz w:val="20"/>
          <w:szCs w:val="20"/>
          <w:lang w:val="pt-PT"/>
        </w:rPr>
        <w:t>Acknowledgements</w:t>
      </w:r>
      <w:proofErr w:type="spellEnd"/>
    </w:p>
    <w:p w14:paraId="6CC791F6" w14:textId="77777777" w:rsidR="00DC70C7" w:rsidRDefault="00DC70C7" w:rsidP="00DC70C7">
      <w:pPr>
        <w:ind w:left="-2" w:firstLineChars="0" w:firstLine="0"/>
        <w:jc w:val="both"/>
        <w:rPr>
          <w:rFonts w:ascii="Arial" w:eastAsia="Arial" w:hAnsi="Arial" w:cs="Arial"/>
          <w:sz w:val="20"/>
          <w:szCs w:val="20"/>
          <w:lang w:val="en-GB"/>
        </w:rPr>
      </w:pPr>
    </w:p>
    <w:p w14:paraId="4DF49594" w14:textId="1E6D56CD" w:rsidR="00DC70C7" w:rsidRPr="001F55A9" w:rsidRDefault="00DC70C7" w:rsidP="00DC70C7">
      <w:pPr>
        <w:ind w:left="0" w:hanging="2"/>
        <w:jc w:val="both"/>
        <w:rPr>
          <w:rFonts w:ascii="Arial" w:hAnsi="Arial" w:cs="Arial"/>
          <w:sz w:val="20"/>
          <w:szCs w:val="20"/>
          <w:lang w:val="en-US"/>
        </w:rPr>
      </w:pPr>
      <w:r w:rsidRPr="00B7034F">
        <w:rPr>
          <w:rFonts w:ascii="Arial" w:hAnsi="Arial" w:cs="Arial"/>
          <w:sz w:val="20"/>
          <w:szCs w:val="20"/>
          <w:lang w:val="pt-PT"/>
        </w:rPr>
        <w:t xml:space="preserve">C.L. Amorim </w:t>
      </w:r>
      <w:proofErr w:type="spellStart"/>
      <w:r w:rsidRPr="00B7034F">
        <w:rPr>
          <w:rFonts w:ascii="Arial" w:hAnsi="Arial" w:cs="Arial"/>
          <w:sz w:val="20"/>
          <w:szCs w:val="20"/>
          <w:lang w:val="pt-PT"/>
        </w:rPr>
        <w:t>acknowledges</w:t>
      </w:r>
      <w:proofErr w:type="spellEnd"/>
      <w:r w:rsidRPr="00B7034F">
        <w:rPr>
          <w:rFonts w:ascii="Arial" w:hAnsi="Arial" w:cs="Arial"/>
          <w:sz w:val="20"/>
          <w:szCs w:val="20"/>
          <w:lang w:val="pt-PT"/>
        </w:rPr>
        <w:t xml:space="preserve"> </w:t>
      </w:r>
      <w:proofErr w:type="spellStart"/>
      <w:r w:rsidRPr="00B7034F">
        <w:rPr>
          <w:rFonts w:ascii="Arial" w:hAnsi="Arial" w:cs="Arial"/>
          <w:sz w:val="20"/>
          <w:szCs w:val="20"/>
          <w:lang w:val="pt-PT"/>
        </w:rPr>
        <w:t>the</w:t>
      </w:r>
      <w:proofErr w:type="spellEnd"/>
      <w:r w:rsidRPr="00B7034F">
        <w:rPr>
          <w:rFonts w:ascii="Arial" w:hAnsi="Arial" w:cs="Arial"/>
          <w:sz w:val="20"/>
          <w:szCs w:val="20"/>
          <w:lang w:val="pt-PT"/>
        </w:rPr>
        <w:t xml:space="preserve"> research Grant </w:t>
      </w:r>
      <w:proofErr w:type="spellStart"/>
      <w:r w:rsidRPr="00B7034F">
        <w:rPr>
          <w:rFonts w:ascii="Arial" w:hAnsi="Arial" w:cs="Arial"/>
          <w:sz w:val="20"/>
          <w:szCs w:val="20"/>
          <w:lang w:val="pt-PT"/>
        </w:rPr>
        <w:t>from</w:t>
      </w:r>
      <w:proofErr w:type="spellEnd"/>
      <w:r w:rsidRPr="00B7034F">
        <w:rPr>
          <w:rFonts w:ascii="Arial" w:hAnsi="Arial" w:cs="Arial"/>
          <w:sz w:val="20"/>
          <w:szCs w:val="20"/>
          <w:lang w:val="pt-PT"/>
        </w:rPr>
        <w:t xml:space="preserve"> Fundação para a Ciência e Tecnologia (FCT), Portugal (SFRH/BPD/96481/2013) </w:t>
      </w:r>
      <w:proofErr w:type="spellStart"/>
      <w:r w:rsidRPr="00B7034F">
        <w:rPr>
          <w:rFonts w:ascii="Arial" w:hAnsi="Arial" w:cs="Arial"/>
          <w:sz w:val="20"/>
          <w:szCs w:val="20"/>
          <w:lang w:val="pt-PT"/>
        </w:rPr>
        <w:t>and</w:t>
      </w:r>
      <w:proofErr w:type="spellEnd"/>
      <w:r w:rsidRPr="00B7034F">
        <w:rPr>
          <w:rFonts w:ascii="Arial" w:hAnsi="Arial" w:cs="Arial"/>
          <w:sz w:val="20"/>
          <w:szCs w:val="20"/>
          <w:lang w:val="pt-PT"/>
        </w:rPr>
        <w:t xml:space="preserve"> Fundo Social Europeu (Programa Operacional Potencial Humano (POPH), Quadro de Referência Estratégico Nacional (QREN)). </w:t>
      </w:r>
      <w:r w:rsidRPr="00B7034F">
        <w:rPr>
          <w:rFonts w:ascii="Arial" w:hAnsi="Arial" w:cs="Arial"/>
          <w:sz w:val="20"/>
          <w:szCs w:val="20"/>
          <w:lang w:val="en-US"/>
        </w:rPr>
        <w:t xml:space="preserve">This work was </w:t>
      </w:r>
      <w:r>
        <w:rPr>
          <w:rFonts w:ascii="Arial" w:hAnsi="Arial" w:cs="Arial"/>
          <w:sz w:val="20"/>
          <w:szCs w:val="20"/>
          <w:lang w:val="en-US"/>
        </w:rPr>
        <w:t xml:space="preserve">financed </w:t>
      </w:r>
      <w:r w:rsidRPr="00B7034F">
        <w:rPr>
          <w:rFonts w:ascii="Arial" w:hAnsi="Arial" w:cs="Arial"/>
          <w:sz w:val="20"/>
          <w:szCs w:val="20"/>
          <w:lang w:val="en-US"/>
        </w:rPr>
        <w:t xml:space="preserve">by FCT through the project MultiBiorefinery-POCI-01-0145-FEDER-016403. We </w:t>
      </w:r>
      <w:r>
        <w:rPr>
          <w:rFonts w:ascii="Arial" w:hAnsi="Arial" w:cs="Arial"/>
          <w:sz w:val="20"/>
          <w:szCs w:val="20"/>
          <w:lang w:val="en-US"/>
        </w:rPr>
        <w:t xml:space="preserve">also </w:t>
      </w:r>
      <w:r w:rsidRPr="00B7034F">
        <w:rPr>
          <w:rFonts w:ascii="Arial" w:hAnsi="Arial" w:cs="Arial"/>
          <w:sz w:val="20"/>
          <w:szCs w:val="20"/>
          <w:lang w:val="en-US"/>
        </w:rPr>
        <w:t>thank the s</w:t>
      </w:r>
      <w:r>
        <w:rPr>
          <w:rFonts w:ascii="Arial" w:hAnsi="Arial" w:cs="Arial"/>
          <w:sz w:val="20"/>
          <w:szCs w:val="20"/>
          <w:lang w:val="en-US"/>
        </w:rPr>
        <w:t>cientific collaboration of CBQF.</w:t>
      </w:r>
      <w:r w:rsidR="00B75CCB">
        <w:rPr>
          <w:rFonts w:ascii="Arial" w:hAnsi="Arial" w:cs="Arial"/>
          <w:sz w:val="20"/>
          <w:szCs w:val="20"/>
          <w:lang w:val="en-US"/>
        </w:rPr>
        <w:t xml:space="preserve"> </w:t>
      </w:r>
    </w:p>
    <w:p w14:paraId="3F37779D" w14:textId="77777777" w:rsidR="00DC70C7" w:rsidRDefault="00DC70C7" w:rsidP="00DC70C7">
      <w:pPr>
        <w:ind w:left="-2" w:firstLineChars="0" w:firstLine="0"/>
        <w:jc w:val="both"/>
        <w:rPr>
          <w:rFonts w:ascii="Arial" w:eastAsia="Arial" w:hAnsi="Arial" w:cs="Arial"/>
          <w:sz w:val="20"/>
          <w:szCs w:val="20"/>
          <w:lang w:val="en-US"/>
        </w:rPr>
      </w:pPr>
    </w:p>
    <w:p w14:paraId="6F42B01B" w14:textId="77777777" w:rsidR="00DC70C7" w:rsidRDefault="00DC70C7" w:rsidP="00DC70C7">
      <w:pPr>
        <w:ind w:left="-2" w:firstLineChars="0" w:firstLine="0"/>
        <w:jc w:val="both"/>
        <w:rPr>
          <w:rFonts w:ascii="Arial" w:eastAsia="Arial" w:hAnsi="Arial" w:cs="Arial"/>
          <w:sz w:val="20"/>
          <w:szCs w:val="20"/>
          <w:lang w:val="en-US"/>
        </w:rPr>
      </w:pPr>
    </w:p>
    <w:sectPr w:rsidR="00DC70C7">
      <w:pgSz w:w="11906" w:h="16838"/>
      <w:pgMar w:top="1418" w:right="1418" w:bottom="1134" w:left="1418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1056E4C"/>
    <w:multiLevelType w:val="multilevel"/>
    <w:tmpl w:val="FFFFFFFF"/>
    <w:lvl w:ilvl="0">
      <w:start w:val="1"/>
      <w:numFmt w:val="decimal"/>
      <w:lvlText w:val="(%1)"/>
      <w:lvlJc w:val="left"/>
      <w:pPr>
        <w:ind w:left="428" w:hanging="360"/>
      </w:pPr>
      <w:rPr>
        <w:i w:val="0"/>
        <w:vertAlign w:val="baseline"/>
      </w:rPr>
    </w:lvl>
    <w:lvl w:ilvl="1">
      <w:start w:val="1"/>
      <w:numFmt w:val="lowerLetter"/>
      <w:lvlText w:val="%2."/>
      <w:lvlJc w:val="left"/>
      <w:pPr>
        <w:ind w:left="114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186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58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30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02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74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46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188" w:hanging="180"/>
      </w:pPr>
      <w:rPr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7E1B"/>
    <w:rsid w:val="000051BE"/>
    <w:rsid w:val="00080DAE"/>
    <w:rsid w:val="00097E1B"/>
    <w:rsid w:val="000C3213"/>
    <w:rsid w:val="000C5EEB"/>
    <w:rsid w:val="001315D1"/>
    <w:rsid w:val="00131B08"/>
    <w:rsid w:val="0014705E"/>
    <w:rsid w:val="00173D42"/>
    <w:rsid w:val="001911E8"/>
    <w:rsid w:val="001D1A03"/>
    <w:rsid w:val="001F7229"/>
    <w:rsid w:val="002726CA"/>
    <w:rsid w:val="003764AF"/>
    <w:rsid w:val="00387DDB"/>
    <w:rsid w:val="003948C6"/>
    <w:rsid w:val="003C41B6"/>
    <w:rsid w:val="003C7D6A"/>
    <w:rsid w:val="00463BBE"/>
    <w:rsid w:val="004E4708"/>
    <w:rsid w:val="00524181"/>
    <w:rsid w:val="00527DAB"/>
    <w:rsid w:val="0055362A"/>
    <w:rsid w:val="0056296F"/>
    <w:rsid w:val="00620993"/>
    <w:rsid w:val="00621735"/>
    <w:rsid w:val="0067697E"/>
    <w:rsid w:val="00682D40"/>
    <w:rsid w:val="00694181"/>
    <w:rsid w:val="006F2DFE"/>
    <w:rsid w:val="00713D93"/>
    <w:rsid w:val="00751B0A"/>
    <w:rsid w:val="007755B9"/>
    <w:rsid w:val="007D5618"/>
    <w:rsid w:val="0080259E"/>
    <w:rsid w:val="0081675B"/>
    <w:rsid w:val="00851F27"/>
    <w:rsid w:val="00893374"/>
    <w:rsid w:val="008F740B"/>
    <w:rsid w:val="009224C2"/>
    <w:rsid w:val="00944B10"/>
    <w:rsid w:val="00971BE0"/>
    <w:rsid w:val="00975D26"/>
    <w:rsid w:val="009F496D"/>
    <w:rsid w:val="00A33949"/>
    <w:rsid w:val="00A42FB3"/>
    <w:rsid w:val="00A6693B"/>
    <w:rsid w:val="00A92EA2"/>
    <w:rsid w:val="00AA16EF"/>
    <w:rsid w:val="00AC747E"/>
    <w:rsid w:val="00B03BA7"/>
    <w:rsid w:val="00B349B9"/>
    <w:rsid w:val="00B75CCB"/>
    <w:rsid w:val="00B938AB"/>
    <w:rsid w:val="00D1753A"/>
    <w:rsid w:val="00D22D1B"/>
    <w:rsid w:val="00D4219E"/>
    <w:rsid w:val="00D43D24"/>
    <w:rsid w:val="00D467A3"/>
    <w:rsid w:val="00DB2696"/>
    <w:rsid w:val="00DC70C7"/>
    <w:rsid w:val="00DE34B3"/>
    <w:rsid w:val="00DF4730"/>
    <w:rsid w:val="00E27806"/>
    <w:rsid w:val="00E74C9C"/>
    <w:rsid w:val="00ED3A90"/>
    <w:rsid w:val="00F2495A"/>
    <w:rsid w:val="00FF3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57295F"/>
  <w15:docId w15:val="{7ABCF387-4243-544A-A434-24A415F6E0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color w:val="000000"/>
        <w:sz w:val="24"/>
        <w:szCs w:val="24"/>
        <w:lang w:val="it-IT" w:eastAsia="pt-PT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  <w:ind w:hanging="1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  <w:lang w:eastAsia="it-IT"/>
    </w:rPr>
  </w:style>
  <w:style w:type="paragraph" w:styleId="Cabealho1">
    <w:name w:val="heading 1"/>
    <w:basedOn w:val="Normal"/>
    <w:next w:val="Normal"/>
    <w:pPr>
      <w:keepNext/>
      <w:spacing w:before="240" w:after="60"/>
    </w:pPr>
    <w:rPr>
      <w:rFonts w:ascii="Cambria" w:hAnsi="Cambria"/>
      <w:b/>
      <w:bCs/>
      <w:kern w:val="32"/>
      <w:sz w:val="32"/>
      <w:szCs w:val="32"/>
    </w:rPr>
  </w:style>
  <w:style w:type="paragraph" w:styleId="Cabealho2">
    <w:name w:val="heading 2"/>
    <w:basedOn w:val="Normal"/>
    <w:next w:val="Normal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abealho3">
    <w:name w:val="heading 3"/>
    <w:basedOn w:val="Normal"/>
    <w:next w:val="Normal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Cabealho4">
    <w:name w:val="heading 4"/>
    <w:basedOn w:val="Normal"/>
    <w:next w:val="Normal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Cabealho5">
    <w:name w:val="heading 5"/>
    <w:basedOn w:val="Normal"/>
    <w:next w:val="Normal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Cabealho6">
    <w:name w:val="heading 6"/>
    <w:basedOn w:val="Normal"/>
    <w:next w:val="Normal"/>
    <w:pPr>
      <w:spacing w:before="240" w:after="60"/>
      <w:outlineLvl w:val="5"/>
    </w:pPr>
    <w:rPr>
      <w:b/>
      <w:bCs/>
      <w:sz w:val="20"/>
      <w:szCs w:val="20"/>
    </w:rPr>
  </w:style>
  <w:style w:type="paragraph" w:styleId="Cabealho7">
    <w:name w:val="heading 7"/>
    <w:basedOn w:val="Normal"/>
    <w:next w:val="Normal"/>
    <w:pPr>
      <w:spacing w:before="240" w:after="60"/>
      <w:outlineLvl w:val="6"/>
    </w:pPr>
  </w:style>
  <w:style w:type="paragraph" w:styleId="Cabealho8">
    <w:name w:val="heading 8"/>
    <w:basedOn w:val="Normal"/>
    <w:next w:val="Normal"/>
    <w:pPr>
      <w:spacing w:before="240" w:after="60"/>
      <w:outlineLvl w:val="7"/>
    </w:pPr>
    <w:rPr>
      <w:i/>
      <w:iCs/>
    </w:rPr>
  </w:style>
  <w:style w:type="paragraph" w:styleId="Cabealho9">
    <w:name w:val="heading 9"/>
    <w:basedOn w:val="Normal"/>
    <w:next w:val="Normal"/>
    <w:pPr>
      <w:spacing w:before="240" w:after="60"/>
      <w:outlineLvl w:val="8"/>
    </w:pPr>
    <w:rPr>
      <w:rFonts w:ascii="Cambria" w:hAnsi="Cambria"/>
      <w:sz w:val="20"/>
      <w:szCs w:val="20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spacing w:before="240" w:after="60"/>
      <w:jc w:val="center"/>
    </w:pPr>
    <w:rPr>
      <w:rFonts w:ascii="Cambria" w:hAnsi="Cambria"/>
      <w:b/>
      <w:bCs/>
      <w:kern w:val="28"/>
      <w:sz w:val="32"/>
      <w:szCs w:val="32"/>
    </w:rPr>
  </w:style>
  <w:style w:type="table" w:customStyle="1" w:styleId="TableNormal2">
    <w:name w:val="Table Normal2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tuloCarter">
    <w:name w:val="Título Caráter"/>
    <w:rPr>
      <w:rFonts w:ascii="Cambria" w:eastAsia="Times New Roman" w:hAnsi="Cambria"/>
      <w:b/>
      <w:bCs/>
      <w:w w:val="100"/>
      <w:kern w:val="28"/>
      <w:position w:val="-1"/>
      <w:sz w:val="32"/>
      <w:szCs w:val="32"/>
      <w:effect w:val="none"/>
      <w:vertAlign w:val="baseline"/>
      <w:cs w:val="0"/>
      <w:em w:val="none"/>
    </w:rPr>
  </w:style>
  <w:style w:type="character" w:customStyle="1" w:styleId="Cabealho1Carter">
    <w:name w:val="Cabeçalho 1 Caráter"/>
    <w:rPr>
      <w:rFonts w:ascii="Cambria" w:eastAsia="Times New Roman" w:hAnsi="Cambria"/>
      <w:b/>
      <w:bCs/>
      <w:w w:val="100"/>
      <w:kern w:val="32"/>
      <w:position w:val="-1"/>
      <w:sz w:val="32"/>
      <w:szCs w:val="32"/>
      <w:effect w:val="none"/>
      <w:vertAlign w:val="baseline"/>
      <w:cs w:val="0"/>
      <w:em w:val="none"/>
    </w:rPr>
  </w:style>
  <w:style w:type="paragraph" w:customStyle="1" w:styleId="AuthorAffiliation">
    <w:name w:val="Author Affiliation"/>
    <w:basedOn w:val="Normal"/>
    <w:pPr>
      <w:jc w:val="center"/>
    </w:pPr>
    <w:rPr>
      <w:rFonts w:ascii="Times New Roman" w:hAnsi="Times New Roman"/>
      <w:i/>
      <w:sz w:val="20"/>
      <w:szCs w:val="20"/>
      <w:lang w:val="en-US"/>
    </w:rPr>
  </w:style>
  <w:style w:type="paragraph" w:customStyle="1" w:styleId="INTRODUCTION">
    <w:name w:val="INTRODUCTION"/>
    <w:basedOn w:val="Cabealho1"/>
    <w:pPr>
      <w:spacing w:before="0" w:after="240"/>
      <w:jc w:val="center"/>
    </w:pPr>
    <w:rPr>
      <w:rFonts w:ascii="Times New Roman" w:hAnsi="Times New Roman"/>
      <w:bCs w:val="0"/>
      <w:caps/>
      <w:sz w:val="24"/>
      <w:szCs w:val="20"/>
      <w:lang w:val="en-US"/>
    </w:rPr>
  </w:style>
  <w:style w:type="paragraph" w:customStyle="1" w:styleId="Paragraph">
    <w:name w:val="Paragraph"/>
    <w:basedOn w:val="Normal"/>
    <w:pPr>
      <w:ind w:firstLine="274"/>
      <w:jc w:val="both"/>
    </w:pPr>
    <w:rPr>
      <w:rFonts w:ascii="Times New Roman" w:hAnsi="Times New Roman"/>
      <w:sz w:val="20"/>
      <w:szCs w:val="20"/>
      <w:lang w:val="en-US"/>
    </w:rPr>
  </w:style>
  <w:style w:type="character" w:customStyle="1" w:styleId="Cabealho2Carter">
    <w:name w:val="Cabeçalho 2 Caráter"/>
    <w:rPr>
      <w:rFonts w:ascii="Cambria" w:eastAsia="Times New Roman" w:hAnsi="Cambria"/>
      <w:b/>
      <w:bCs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3Carter">
    <w:name w:val="Cabeçalho 3 Caráter"/>
    <w:rPr>
      <w:rFonts w:ascii="Cambria" w:eastAsia="Times New Roman" w:hAnsi="Cambria"/>
      <w:b/>
      <w:bCs/>
      <w:w w:val="100"/>
      <w:position w:val="-1"/>
      <w:sz w:val="26"/>
      <w:szCs w:val="26"/>
      <w:effect w:val="none"/>
      <w:vertAlign w:val="baseline"/>
      <w:cs w:val="0"/>
      <w:em w:val="none"/>
    </w:rPr>
  </w:style>
  <w:style w:type="character" w:customStyle="1" w:styleId="Cabealho4Carter">
    <w:name w:val="Cabeçalho 4 Caráter"/>
    <w:rPr>
      <w:b/>
      <w:b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5Carter">
    <w:name w:val="Cabeçalho 5 Caráter"/>
    <w:rPr>
      <w:b/>
      <w:bCs/>
      <w:i/>
      <w:iCs/>
      <w:w w:val="100"/>
      <w:position w:val="-1"/>
      <w:sz w:val="26"/>
      <w:szCs w:val="26"/>
      <w:effect w:val="none"/>
      <w:vertAlign w:val="baseline"/>
      <w:cs w:val="0"/>
      <w:em w:val="none"/>
    </w:rPr>
  </w:style>
  <w:style w:type="character" w:customStyle="1" w:styleId="Cabealho6Carter">
    <w:name w:val="Cabeçalho 6 Caráter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Cabealho7Carter">
    <w:name w:val="Cabeçalho 7 Caráter"/>
    <w:rPr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Cabealho8Carter">
    <w:name w:val="Cabeçalho 8 Caráter"/>
    <w:rPr>
      <w:i/>
      <w:i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Cabealho9Carter">
    <w:name w:val="Cabeçalho 9 Caráter"/>
    <w:rPr>
      <w:rFonts w:ascii="Cambria" w:eastAsia="Times New Roman" w:hAnsi="Cambria"/>
      <w:w w:val="100"/>
      <w:position w:val="-1"/>
      <w:effect w:val="none"/>
      <w:vertAlign w:val="baseline"/>
      <w:cs w:val="0"/>
      <w:em w:val="none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customStyle="1" w:styleId="SubttuloCarter">
    <w:name w:val="Subtítulo Caráter"/>
    <w:rPr>
      <w:rFonts w:ascii="Cambria" w:eastAsia="Times New Roman" w:hAnsi="Cambria"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styleId="nfase">
    <w:name w:val="Emphasis"/>
    <w:rPr>
      <w:rFonts w:ascii="Calibri" w:hAnsi="Calibri"/>
      <w:b/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Sfondomedio1-Colore1">
    <w:name w:val="Sfondo medio 1 - Colore 1"/>
    <w:basedOn w:val="Normal"/>
    <w:rPr>
      <w:szCs w:val="32"/>
    </w:rPr>
  </w:style>
  <w:style w:type="paragraph" w:customStyle="1" w:styleId="MediumGrid1-Accent21">
    <w:name w:val="Medium Grid 1 - Accent 21"/>
    <w:basedOn w:val="Normal"/>
    <w:pPr>
      <w:ind w:left="720"/>
      <w:contextualSpacing/>
    </w:pPr>
  </w:style>
  <w:style w:type="paragraph" w:customStyle="1" w:styleId="MediumGrid2-Accent21">
    <w:name w:val="Medium Grid 2 - Accent 21"/>
    <w:basedOn w:val="Normal"/>
    <w:next w:val="Normal"/>
    <w:rPr>
      <w:i/>
    </w:rPr>
  </w:style>
  <w:style w:type="character" w:customStyle="1" w:styleId="MediumGrid2-Accent2Char">
    <w:name w:val="Medium Grid 2 - Accent 2 Char"/>
    <w:rPr>
      <w:i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customStyle="1" w:styleId="MediumGrid3-Accent21">
    <w:name w:val="Medium Grid 3 - Accent 21"/>
    <w:basedOn w:val="Normal"/>
    <w:next w:val="Normal"/>
    <w:pPr>
      <w:ind w:left="720" w:right="720"/>
    </w:pPr>
    <w:rPr>
      <w:b/>
      <w:i/>
      <w:szCs w:val="20"/>
    </w:rPr>
  </w:style>
  <w:style w:type="character" w:customStyle="1" w:styleId="MediumGrid3-Accent2Char">
    <w:name w:val="Medium Grid 3 - Accent 2 Char"/>
    <w:rPr>
      <w:b/>
      <w:i/>
      <w:w w:val="100"/>
      <w:position w:val="-1"/>
      <w:sz w:val="24"/>
      <w:effect w:val="none"/>
      <w:vertAlign w:val="baseline"/>
      <w:cs w:val="0"/>
      <w:em w:val="none"/>
    </w:rPr>
  </w:style>
  <w:style w:type="character" w:customStyle="1" w:styleId="SubtleEmphasis1">
    <w:name w:val="Subtle Emphasis1"/>
    <w:rPr>
      <w:i/>
      <w:color w:val="5A5A5A"/>
      <w:w w:val="100"/>
      <w:position w:val="-1"/>
      <w:effect w:val="none"/>
      <w:vertAlign w:val="baseline"/>
      <w:cs w:val="0"/>
      <w:em w:val="none"/>
    </w:rPr>
  </w:style>
  <w:style w:type="character" w:customStyle="1" w:styleId="IntenseEmphasis1">
    <w:name w:val="Intense Emphasis1"/>
    <w:rPr>
      <w:b/>
      <w:i/>
      <w:w w:val="100"/>
      <w:position w:val="-1"/>
      <w:sz w:val="24"/>
      <w:szCs w:val="24"/>
      <w:u w:val="single"/>
      <w:effect w:val="none"/>
      <w:vertAlign w:val="baseline"/>
      <w:cs w:val="0"/>
      <w:em w:val="none"/>
    </w:rPr>
  </w:style>
  <w:style w:type="character" w:customStyle="1" w:styleId="SubtleReference1">
    <w:name w:val="Subtle Reference1"/>
    <w:rPr>
      <w:w w:val="100"/>
      <w:position w:val="-1"/>
      <w:sz w:val="24"/>
      <w:szCs w:val="24"/>
      <w:u w:val="single"/>
      <w:effect w:val="none"/>
      <w:vertAlign w:val="baseline"/>
      <w:cs w:val="0"/>
      <w:em w:val="none"/>
    </w:rPr>
  </w:style>
  <w:style w:type="character" w:customStyle="1" w:styleId="IntenseReference1">
    <w:name w:val="Intense Reference1"/>
    <w:rPr>
      <w:b/>
      <w:w w:val="100"/>
      <w:position w:val="-1"/>
      <w:sz w:val="24"/>
      <w:u w:val="single"/>
      <w:effect w:val="none"/>
      <w:vertAlign w:val="baseline"/>
      <w:cs w:val="0"/>
      <w:em w:val="none"/>
    </w:rPr>
  </w:style>
  <w:style w:type="character" w:customStyle="1" w:styleId="BookTitle1">
    <w:name w:val="Book Title1"/>
    <w:rPr>
      <w:rFonts w:ascii="Cambria" w:eastAsia="Times New Roman" w:hAnsi="Cambria"/>
      <w:b/>
      <w:i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customStyle="1" w:styleId="TOCHeading1">
    <w:name w:val="TOC Heading1"/>
    <w:basedOn w:val="Cabealho1"/>
    <w:next w:val="Normal"/>
    <w:qFormat/>
    <w:pPr>
      <w:outlineLvl w:val="9"/>
    </w:pPr>
  </w:style>
  <w:style w:type="paragraph" w:styleId="Textodebalo">
    <w:name w:val="Balloon Text"/>
    <w:basedOn w:val="Normal"/>
    <w:qFormat/>
    <w:rPr>
      <w:rFonts w:ascii="Tahoma" w:hAnsi="Tahoma"/>
      <w:sz w:val="16"/>
      <w:szCs w:val="16"/>
    </w:rPr>
  </w:style>
  <w:style w:type="character" w:customStyle="1" w:styleId="TextodebaloCarter">
    <w:name w:val="Texto de balão Caráte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NormalWeb">
    <w:name w:val="Normal (Web)"/>
    <w:basedOn w:val="Normal"/>
    <w:qFormat/>
    <w:pPr>
      <w:spacing w:before="100" w:beforeAutospacing="1" w:after="100" w:afterAutospacing="1"/>
    </w:pPr>
    <w:rPr>
      <w:rFonts w:ascii="Times New Roman" w:hAnsi="Times New Roman"/>
      <w:lang w:val="en-US" w:eastAsia="en-US"/>
    </w:rPr>
  </w:style>
  <w:style w:type="character" w:styleId="Refdecomentrio">
    <w:name w:val="annotation reference"/>
    <w:qFormat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qFormat/>
    <w:rPr>
      <w:sz w:val="20"/>
      <w:szCs w:val="20"/>
    </w:rPr>
  </w:style>
  <w:style w:type="character" w:customStyle="1" w:styleId="TextodecomentrioCarter">
    <w:name w:val="Texto de comentário Caráter"/>
    <w:rPr>
      <w:w w:val="100"/>
      <w:position w:val="-1"/>
      <w:effect w:val="none"/>
      <w:vertAlign w:val="baseline"/>
      <w:cs w:val="0"/>
      <w:em w:val="none"/>
      <w:lang w:val="it-IT" w:eastAsia="it-IT"/>
    </w:rPr>
  </w:style>
  <w:style w:type="paragraph" w:styleId="Assuntodecomentrio">
    <w:name w:val="annotation subject"/>
    <w:basedOn w:val="Textodecomentrio"/>
    <w:next w:val="Textodecomentrio"/>
    <w:qFormat/>
    <w:rPr>
      <w:b/>
      <w:bCs/>
    </w:rPr>
  </w:style>
  <w:style w:type="character" w:customStyle="1" w:styleId="AssuntodecomentrioCarter">
    <w:name w:val="Assunto de comentário Caráter"/>
    <w:rPr>
      <w:b/>
      <w:bCs/>
      <w:w w:val="100"/>
      <w:position w:val="-1"/>
      <w:effect w:val="none"/>
      <w:vertAlign w:val="baseline"/>
      <w:cs w:val="0"/>
      <w:em w:val="none"/>
      <w:lang w:val="it-IT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411</Words>
  <Characters>2348</Characters>
  <Application>Microsoft Office Word</Application>
  <DocSecurity>0</DocSecurity>
  <Lines>19</Lines>
  <Paragraphs>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</dc:creator>
  <cp:lastModifiedBy>Ana Paulo</cp:lastModifiedBy>
  <cp:revision>2</cp:revision>
  <dcterms:created xsi:type="dcterms:W3CDTF">2018-12-11T19:00:00Z</dcterms:created>
  <dcterms:modified xsi:type="dcterms:W3CDTF">2018-12-11T19:00:00Z</dcterms:modified>
</cp:coreProperties>
</file>